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55B83" w14:textId="77777777" w:rsidR="00EF578A" w:rsidRDefault="0004605C" w:rsidP="00EF578A">
      <w:pPr>
        <w:pStyle w:val="Rubrik1"/>
        <w:keepNext w:val="0"/>
        <w:rPr>
          <w:rFonts w:ascii="Times New Roman" w:hAnsi="Times New Roman" w:cs="Times New Roman"/>
          <w:b/>
          <w:bCs w:val="0"/>
          <w:sz w:val="24"/>
          <w:szCs w:val="24"/>
        </w:rPr>
      </w:pPr>
      <w:r w:rsidRPr="00BD1472">
        <w:rPr>
          <w:sz w:val="28"/>
          <w:szCs w:val="28"/>
        </w:rPr>
        <w:t>Rutin</w:t>
      </w:r>
      <w:r w:rsidR="00557D3D" w:rsidRPr="00BD1472">
        <w:rPr>
          <w:sz w:val="28"/>
          <w:szCs w:val="28"/>
        </w:rPr>
        <w:t>er för</w:t>
      </w:r>
      <w:r w:rsidR="00956A09" w:rsidRPr="00BD1472">
        <w:rPr>
          <w:sz w:val="28"/>
          <w:szCs w:val="28"/>
        </w:rPr>
        <w:t xml:space="preserve"> </w:t>
      </w:r>
      <w:r w:rsidR="00452676" w:rsidRPr="00BD1472">
        <w:rPr>
          <w:sz w:val="28"/>
          <w:szCs w:val="28"/>
        </w:rPr>
        <w:t xml:space="preserve">hantering av kulturhistoriskt värdefulla gravplatser och gravvårdar i </w:t>
      </w:r>
      <w:r w:rsidR="00956A09" w:rsidRPr="00BD1472">
        <w:rPr>
          <w:sz w:val="28"/>
          <w:szCs w:val="28"/>
        </w:rPr>
        <w:t>Skärstad</w:t>
      </w:r>
      <w:r w:rsidRPr="00BD1472">
        <w:rPr>
          <w:sz w:val="28"/>
          <w:szCs w:val="28"/>
        </w:rPr>
        <w:t>-Ölmstad församling</w:t>
      </w:r>
      <w:r w:rsidR="00956A09" w:rsidRPr="00BD1472">
        <w:rPr>
          <w:sz w:val="28"/>
          <w:szCs w:val="28"/>
        </w:rPr>
        <w:br/>
      </w:r>
    </w:p>
    <w:p w14:paraId="2AA8131F" w14:textId="38749C1D" w:rsidR="001B6842" w:rsidRPr="00897C6B" w:rsidRDefault="001B6842" w:rsidP="00EF578A">
      <w:pPr>
        <w:pStyle w:val="Rubrik1"/>
        <w:keepNext w:val="0"/>
        <w:rPr>
          <w:rFonts w:ascii="Times New Roman" w:hAnsi="Times New Roman" w:cs="Times New Roman"/>
          <w:bCs w:val="0"/>
          <w:sz w:val="24"/>
          <w:szCs w:val="24"/>
        </w:rPr>
      </w:pPr>
      <w:r w:rsidRPr="00897C6B">
        <w:rPr>
          <w:rFonts w:ascii="Times New Roman" w:hAnsi="Times New Roman" w:cs="Times New Roman"/>
          <w:b/>
          <w:bCs w:val="0"/>
          <w:sz w:val="24"/>
          <w:szCs w:val="24"/>
        </w:rPr>
        <w:t>Kulturhistorisk och biologisk inventering</w:t>
      </w:r>
    </w:p>
    <w:p w14:paraId="706798B3" w14:textId="54A6ED1F" w:rsidR="00FA36F7" w:rsidRPr="00FA36F7" w:rsidRDefault="00CF1D4B" w:rsidP="008A6A46">
      <w:pPr>
        <w:pStyle w:val="brod"/>
        <w:shd w:val="clear" w:color="auto" w:fill="FFFFFF"/>
        <w:spacing w:before="0" w:beforeAutospacing="0" w:after="150" w:afterAutospacing="0" w:line="315" w:lineRule="atLeast"/>
        <w:rPr>
          <w:color w:val="FF0000"/>
        </w:rPr>
      </w:pPr>
      <w:r>
        <w:t xml:space="preserve">Arbetet med kulturhistorisk inventering och bevarandeplan för kyrkogårdar i Skärstad-Ölmstad församling är </w:t>
      </w:r>
      <w:r w:rsidR="00FA36F7">
        <w:t>klart</w:t>
      </w:r>
      <w:r>
        <w:t xml:space="preserve"> 2021. En bedömning av kyrkogårdarna och gravplatserna</w:t>
      </w:r>
      <w:r w:rsidR="0033414E">
        <w:t xml:space="preserve"> </w:t>
      </w:r>
      <w:r w:rsidR="00FA36F7">
        <w:t xml:space="preserve">har </w:t>
      </w:r>
      <w:r>
        <w:t>genomför</w:t>
      </w:r>
      <w:r w:rsidR="00FA36F7">
        <w:t>t</w:t>
      </w:r>
      <w:r>
        <w:t>s tillsammans med antikvarie från Länsmuseet i Jönköpings län med</w:t>
      </w:r>
      <w:r w:rsidR="00166CBA">
        <w:t xml:space="preserve"> kultur-</w:t>
      </w:r>
      <w:r>
        <w:t xml:space="preserve"> historiska kunskaper kring gravvårdar och kyrkogårdar.</w:t>
      </w:r>
      <w:r w:rsidR="00D650AC">
        <w:t xml:space="preserve"> </w:t>
      </w:r>
      <w:r w:rsidR="00D650AC">
        <w:br/>
        <w:t xml:space="preserve">Se kyrkorådsprotokoll 2021-08-30 § 477: Skärstad-Ölmstad församling följer Länsmuseets intentioner och rekommendationer. </w:t>
      </w:r>
      <w:r w:rsidR="00D650AC">
        <w:br/>
        <w:t>Se Byggnadsvårdsrapport</w:t>
      </w:r>
      <w:r w:rsidR="002B0682">
        <w:t>er</w:t>
      </w:r>
      <w:bookmarkStart w:id="0" w:name="_GoBack"/>
      <w:bookmarkEnd w:id="0"/>
      <w:r w:rsidR="00D650AC">
        <w:t xml:space="preserve"> 2021:12 Skärstad</w:t>
      </w:r>
      <w:r w:rsidR="00437A30">
        <w:t xml:space="preserve"> kyrkogård och 2021:13 Ölmstad</w:t>
      </w:r>
      <w:r w:rsidR="00D650AC">
        <w:t xml:space="preserve"> kyrkogård.</w:t>
      </w:r>
    </w:p>
    <w:p w14:paraId="3C74469A" w14:textId="77A17F90" w:rsidR="00FA36F7" w:rsidRDefault="00542F79" w:rsidP="008A6A46">
      <w:pPr>
        <w:pStyle w:val="brod"/>
        <w:shd w:val="clear" w:color="auto" w:fill="FFFFFF"/>
        <w:spacing w:before="0" w:beforeAutospacing="0" w:after="150" w:afterAutospacing="0" w:line="315" w:lineRule="atLeast"/>
      </w:pPr>
      <w:r>
        <w:t xml:space="preserve">Vid den kulturhistoriska bedömningen </w:t>
      </w:r>
      <w:r w:rsidR="00FA36F7">
        <w:t>gjordes</w:t>
      </w:r>
      <w:r>
        <w:t xml:space="preserve"> värderingen i tre kat</w:t>
      </w:r>
      <w:r w:rsidR="00012C79">
        <w:t>egorier</w:t>
      </w:r>
      <w:r w:rsidR="00D650AC">
        <w:t>,</w:t>
      </w:r>
      <w:r w:rsidR="00D650AC">
        <w:br/>
        <w:t>se Byggnadsvårdsrapport 2021:12 Skärstad kyrkogård och 2021:13 Ölmstad kyrkogård.</w:t>
      </w:r>
      <w:r w:rsidR="00D650AC">
        <w:br/>
      </w:r>
      <w:r w:rsidR="00D650AC">
        <w:br/>
      </w:r>
      <w:r w:rsidR="00FA36F7">
        <w:t>Ingen gravplats/gravanordning ska kunna betecknas som mycket värdefull eller värdefull om det inte finns en utförlig motivering. Risken finns annars att värderingen görs på ogrundat sätt som kan medföra att Skärstad-Ölmstad församling drar på sig obefogat höga kostnader för underhåll av gravanordningar.</w:t>
      </w:r>
    </w:p>
    <w:p w14:paraId="552A583D" w14:textId="316A583E" w:rsidR="00FA36F7" w:rsidRDefault="00DE3B81" w:rsidP="008A6A46">
      <w:pPr>
        <w:pStyle w:val="brod"/>
        <w:shd w:val="clear" w:color="auto" w:fill="FFFFFF"/>
        <w:spacing w:before="0" w:beforeAutospacing="0" w:after="150" w:afterAutospacing="0" w:line="315" w:lineRule="atLeast"/>
        <w:rPr>
          <w:color w:val="FF0000"/>
        </w:rPr>
      </w:pPr>
      <w:r>
        <w:t>A</w:t>
      </w:r>
      <w:r w:rsidR="0033414E">
        <w:t xml:space="preserve">lla gravanordningar från tiden före år 1850 </w:t>
      </w:r>
      <w:r>
        <w:t>är</w:t>
      </w:r>
      <w:r w:rsidR="0033414E">
        <w:t xml:space="preserve"> värda att bevara men även gravplatser som är unika eller re</w:t>
      </w:r>
      <w:r>
        <w:t>pre</w:t>
      </w:r>
      <w:r w:rsidR="0033414E">
        <w:t>sentativa för sin tid</w:t>
      </w:r>
      <w:r>
        <w:t>, till exempel</w:t>
      </w:r>
      <w:r w:rsidR="0033414E">
        <w:t xml:space="preserve"> gravanordningar med yrken, titlar, gårds- eller bynamn</w:t>
      </w:r>
      <w:r>
        <w:t>.</w:t>
      </w:r>
      <w:r w:rsidR="00012C79">
        <w:t xml:space="preserve"> </w:t>
      </w:r>
      <w:r w:rsidR="00CF1D4B">
        <w:t xml:space="preserve">Kulturinventeringen </w:t>
      </w:r>
      <w:r w:rsidR="00FA36F7">
        <w:t xml:space="preserve">har </w:t>
      </w:r>
      <w:r w:rsidR="00012C79">
        <w:t>sammanställ</w:t>
      </w:r>
      <w:r w:rsidR="00FA36F7">
        <w:t>t</w:t>
      </w:r>
      <w:r w:rsidR="00012C79">
        <w:t>s</w:t>
      </w:r>
      <w:r w:rsidR="00CF1D4B">
        <w:t xml:space="preserve"> i en bevarandeplan som </w:t>
      </w:r>
      <w:r w:rsidR="00012C79">
        <w:t>anta</w:t>
      </w:r>
      <w:r w:rsidR="00FA36F7">
        <w:t>gits</w:t>
      </w:r>
      <w:r w:rsidR="0033414E">
        <w:t xml:space="preserve"> </w:t>
      </w:r>
      <w:r w:rsidR="00CF1D4B">
        <w:t>av kyrkorådet i Skärstad-Ölmstad församling</w:t>
      </w:r>
      <w:r w:rsidR="00D650AC">
        <w:t xml:space="preserve">. </w:t>
      </w:r>
      <w:r w:rsidR="00542F79">
        <w:t>Den kulturhistoriska värderingen ska ligga till grund för vård- och underhållsplanen</w:t>
      </w:r>
      <w:r w:rsidR="00D650AC">
        <w:t>.</w:t>
      </w:r>
    </w:p>
    <w:p w14:paraId="4E0560FC" w14:textId="33215561" w:rsidR="00322B13" w:rsidRDefault="00DE3B81" w:rsidP="008A6A46">
      <w:pPr>
        <w:pStyle w:val="brod"/>
        <w:shd w:val="clear" w:color="auto" w:fill="FFFFFF"/>
        <w:spacing w:before="0" w:beforeAutospacing="0" w:after="150" w:afterAutospacing="0" w:line="315" w:lineRule="atLeast"/>
      </w:pPr>
      <w:r>
        <w:t>De gravplatser/gravanordningar som bedöm</w:t>
      </w:r>
      <w:r w:rsidR="00FA36F7">
        <w:t>t</w:t>
      </w:r>
      <w:r>
        <w:t xml:space="preserve">s som högsta klassning </w:t>
      </w:r>
      <w:r w:rsidR="00D05810">
        <w:t>har förts</w:t>
      </w:r>
      <w:r>
        <w:t xml:space="preserve"> upp på en särskild förteckning över kulturhistoriskt mycket värdefulla gravplatser/gravanordningar.</w:t>
      </w:r>
      <w:r>
        <w:br/>
        <w:t xml:space="preserve">Förteckningen </w:t>
      </w:r>
      <w:r w:rsidR="00D05810">
        <w:t>har skickats</w:t>
      </w:r>
      <w:r>
        <w:t xml:space="preserve"> till länsstyrelsens kulturmiljöenhet för samråd. </w:t>
      </w:r>
      <w:r w:rsidR="00D05810">
        <w:t>L</w:t>
      </w:r>
      <w:r>
        <w:t xml:space="preserve">änsstyrelsen har lämnat sitt yttrande </w:t>
      </w:r>
      <w:r w:rsidR="00D05810">
        <w:t xml:space="preserve">och </w:t>
      </w:r>
      <w:r>
        <w:t xml:space="preserve">kyrkorådet </w:t>
      </w:r>
      <w:r w:rsidR="00D05810">
        <w:t>har fattat</w:t>
      </w:r>
      <w:r w:rsidR="00322B13">
        <w:t xml:space="preserve"> </w:t>
      </w:r>
      <w:r>
        <w:t>beslut om de kulturhistoriskt mycket värdefulla gravplatserna/gravanordningarna.</w:t>
      </w:r>
    </w:p>
    <w:p w14:paraId="36E32164" w14:textId="72DABFF2" w:rsidR="00CF1D4B" w:rsidRDefault="00DE3B81" w:rsidP="008A6A46">
      <w:pPr>
        <w:pStyle w:val="brod"/>
        <w:shd w:val="clear" w:color="auto" w:fill="FFFFFF"/>
        <w:spacing w:before="0" w:beforeAutospacing="0" w:after="150" w:afterAutospacing="0" w:line="315" w:lineRule="atLeast"/>
      </w:pPr>
      <w:r>
        <w:t xml:space="preserve">Samtliga gravvårdar med ett kulturhistoriskt värde </w:t>
      </w:r>
      <w:r w:rsidR="00D05810">
        <w:t xml:space="preserve">har </w:t>
      </w:r>
      <w:r>
        <w:t>registrera</w:t>
      </w:r>
      <w:r w:rsidR="00D05810">
        <w:t>t</w:t>
      </w:r>
      <w:r>
        <w:t>s i gravboken, FAS kyrkogård. En kulturhistorisk gravvård klass 1 bibehålls även efter återlämnande av gravrätten.</w:t>
      </w:r>
    </w:p>
    <w:p w14:paraId="65103514" w14:textId="5AC78D62" w:rsidR="00CF1D4B" w:rsidRDefault="00DE3B81" w:rsidP="008A6A46">
      <w:pPr>
        <w:pStyle w:val="brod"/>
        <w:shd w:val="clear" w:color="auto" w:fill="FFFFFF"/>
        <w:spacing w:before="0" w:beforeAutospacing="0" w:after="150" w:afterAutospacing="0" w:line="315" w:lineRule="atLeast"/>
      </w:pPr>
      <w:r>
        <w:t>Eventuella kostnader för underhåll av en kulturhistoriskt värdefull gravvård där</w:t>
      </w:r>
      <w:r>
        <w:t xml:space="preserve"> gravrätts- </w:t>
      </w:r>
      <w:r>
        <w:t>innehavare saknas, belastar begravningsverksamheten</w:t>
      </w:r>
      <w:r w:rsidR="00D05810">
        <w:t>. D</w:t>
      </w:r>
      <w:r w:rsidR="00322B13">
        <w:t xml:space="preserve">e gravvårdar </w:t>
      </w:r>
      <w:r w:rsidR="00FA36F7">
        <w:t xml:space="preserve">som församlingen </w:t>
      </w:r>
      <w:r w:rsidR="00322B13">
        <w:t xml:space="preserve"> väljer att behålla</w:t>
      </w:r>
      <w:r w:rsidR="00D05810">
        <w:t>,</w:t>
      </w:r>
      <w:r w:rsidR="00FA36F7">
        <w:t xml:space="preserve"> </w:t>
      </w:r>
      <w:r w:rsidR="00322B13">
        <w:t>trots att de inte har ett kulturvärde klass 1</w:t>
      </w:r>
      <w:r w:rsidR="001D5781">
        <w:t>,</w:t>
      </w:r>
      <w:r w:rsidR="00322B13">
        <w:t xml:space="preserve"> får enbart stå kvar så länge de inte medför en kostnad som belastar begravningsverksamheten.</w:t>
      </w:r>
    </w:p>
    <w:p w14:paraId="3487CC8F" w14:textId="77777777" w:rsidR="00D05810" w:rsidRDefault="00D05810" w:rsidP="008A6A46">
      <w:pPr>
        <w:pStyle w:val="brod"/>
        <w:shd w:val="clear" w:color="auto" w:fill="FFFFFF"/>
        <w:spacing w:before="0" w:beforeAutospacing="0" w:after="150" w:afterAutospacing="0" w:line="315" w:lineRule="atLeast"/>
      </w:pPr>
    </w:p>
    <w:p w14:paraId="58BF4943" w14:textId="4602666B" w:rsidR="00D05810" w:rsidRDefault="00D05810" w:rsidP="008A6A46">
      <w:pPr>
        <w:pStyle w:val="brod"/>
        <w:shd w:val="clear" w:color="auto" w:fill="FFFFFF"/>
        <w:spacing w:before="0" w:beforeAutospacing="0" w:after="150" w:afterAutospacing="0" w:line="315" w:lineRule="atLeast"/>
        <w:rPr>
          <w:b/>
        </w:rPr>
      </w:pPr>
      <w:r w:rsidRPr="00D05810">
        <w:rPr>
          <w:b/>
        </w:rPr>
        <w:t>Gravar som behöver åtgärdas</w:t>
      </w:r>
      <w:r>
        <w:rPr>
          <w:b/>
        </w:rPr>
        <w:t xml:space="preserve"> och märkas</w:t>
      </w:r>
    </w:p>
    <w:p w14:paraId="391D9B2E" w14:textId="01C97F1B" w:rsidR="00D05810" w:rsidRDefault="00D05810" w:rsidP="00D05810">
      <w:pPr>
        <w:pStyle w:val="brod"/>
        <w:numPr>
          <w:ilvl w:val="0"/>
          <w:numId w:val="21"/>
        </w:numPr>
        <w:shd w:val="clear" w:color="auto" w:fill="FFFFFF"/>
        <w:spacing w:before="0" w:beforeAutospacing="0" w:after="150" w:afterAutospacing="0" w:line="315" w:lineRule="atLeast"/>
      </w:pPr>
      <w:r>
        <w:t xml:space="preserve">En lista upprättas på vilka gravar som behöver åtgärdas samt en prioriteringsordning för vad som är mest akut, </w:t>
      </w:r>
      <w:proofErr w:type="spellStart"/>
      <w:r>
        <w:t>t.ex</w:t>
      </w:r>
      <w:proofErr w:type="spellEnd"/>
      <w:r>
        <w:t xml:space="preserve"> träkorsen på Skärstad kyrkogård och den urgamla graven på Ölmstad kyrkogård som nog behöver täckas.</w:t>
      </w:r>
    </w:p>
    <w:p w14:paraId="6B645619" w14:textId="51A2FCED" w:rsidR="00D05810" w:rsidRDefault="00D05810" w:rsidP="00D05810">
      <w:pPr>
        <w:pStyle w:val="brod"/>
        <w:numPr>
          <w:ilvl w:val="0"/>
          <w:numId w:val="21"/>
        </w:numPr>
        <w:shd w:val="clear" w:color="auto" w:fill="FFFFFF"/>
        <w:spacing w:before="0" w:beforeAutospacing="0" w:after="150" w:afterAutospacing="0" w:line="315" w:lineRule="atLeast"/>
      </w:pPr>
      <w:r>
        <w:t xml:space="preserve">Gravar med klassificeringar 1 och 2 </w:t>
      </w:r>
      <w:r w:rsidR="00D650AC">
        <w:t>märks</w:t>
      </w:r>
      <w:r>
        <w:t xml:space="preserve"> upp som kulturgravar</w:t>
      </w:r>
      <w:r w:rsidR="00437A30">
        <w:t xml:space="preserve"> och</w:t>
      </w:r>
      <w:r>
        <w:t xml:space="preserve"> </w:t>
      </w:r>
      <w:r w:rsidR="00D650AC">
        <w:t xml:space="preserve">på sikt önskas </w:t>
      </w:r>
      <w:r>
        <w:t>med QR-koder om gravarna.</w:t>
      </w:r>
    </w:p>
    <w:p w14:paraId="26C58F08" w14:textId="1C8B773B" w:rsidR="00D05810" w:rsidRDefault="00D05810" w:rsidP="00D05810">
      <w:pPr>
        <w:pStyle w:val="brod"/>
        <w:numPr>
          <w:ilvl w:val="0"/>
          <w:numId w:val="21"/>
        </w:numPr>
        <w:shd w:val="clear" w:color="auto" w:fill="FFFFFF"/>
        <w:spacing w:before="0" w:beforeAutospacing="0" w:after="150" w:afterAutospacing="0" w:line="315" w:lineRule="atLeast"/>
      </w:pPr>
      <w:r>
        <w:t>Gravar utan klassificering har också historier som förtjänar att berättas</w:t>
      </w:r>
      <w:r w:rsidR="00437A30">
        <w:t xml:space="preserve"> om och församlingen har planer att skapa ett </w:t>
      </w:r>
      <w:proofErr w:type="spellStart"/>
      <w:r w:rsidR="00437A30">
        <w:t>lapidarium</w:t>
      </w:r>
      <w:proofErr w:type="spellEnd"/>
      <w:r w:rsidR="00437A30">
        <w:t xml:space="preserve"> för dessa på respektive kyrkogård</w:t>
      </w:r>
      <w:r>
        <w:t xml:space="preserve">. </w:t>
      </w:r>
    </w:p>
    <w:p w14:paraId="3407798B" w14:textId="77777777" w:rsidR="00D05810" w:rsidRPr="00D05810" w:rsidRDefault="00D05810" w:rsidP="008A6A46">
      <w:pPr>
        <w:pStyle w:val="brod"/>
        <w:shd w:val="clear" w:color="auto" w:fill="FFFFFF"/>
        <w:spacing w:before="0" w:beforeAutospacing="0" w:after="150" w:afterAutospacing="0" w:line="315" w:lineRule="atLeast"/>
      </w:pPr>
    </w:p>
    <w:p w14:paraId="61B38E60" w14:textId="77777777" w:rsidR="00D05810" w:rsidRDefault="00D05810" w:rsidP="008A6A46">
      <w:pPr>
        <w:pStyle w:val="brod"/>
        <w:shd w:val="clear" w:color="auto" w:fill="FFFFFF"/>
        <w:spacing w:before="0" w:beforeAutospacing="0" w:after="150" w:afterAutospacing="0" w:line="315" w:lineRule="atLeast"/>
      </w:pPr>
    </w:p>
    <w:p w14:paraId="35CA0A29" w14:textId="77777777" w:rsidR="007104AE" w:rsidRDefault="007104AE" w:rsidP="008A6A46">
      <w:pPr>
        <w:pStyle w:val="brod"/>
        <w:shd w:val="clear" w:color="auto" w:fill="FFFFFF"/>
        <w:spacing w:before="0" w:beforeAutospacing="0" w:after="150" w:afterAutospacing="0" w:line="315" w:lineRule="atLeast"/>
      </w:pPr>
    </w:p>
    <w:p w14:paraId="0D96761C" w14:textId="77777777" w:rsidR="00FA36F7" w:rsidRDefault="00FA36F7" w:rsidP="008A6A46">
      <w:pPr>
        <w:pStyle w:val="brod"/>
        <w:shd w:val="clear" w:color="auto" w:fill="FFFFFF"/>
        <w:spacing w:before="0" w:beforeAutospacing="0" w:after="150" w:afterAutospacing="0" w:line="315" w:lineRule="atLeast"/>
      </w:pPr>
    </w:p>
    <w:sectPr w:rsidR="00FA36F7" w:rsidSect="003D4CF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2098" w:right="1418" w:bottom="709" w:left="1446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AC207" w14:textId="77777777" w:rsidR="00251954" w:rsidRPr="000A2A02" w:rsidRDefault="00251954">
      <w:r w:rsidRPr="000A2A02">
        <w:separator/>
      </w:r>
    </w:p>
  </w:endnote>
  <w:endnote w:type="continuationSeparator" w:id="0">
    <w:p w14:paraId="766B8188" w14:textId="77777777" w:rsidR="00251954" w:rsidRPr="000A2A02" w:rsidRDefault="00251954">
      <w:r w:rsidRPr="000A2A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6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  <w:gridCol w:w="70"/>
    </w:tblGrid>
    <w:tr w:rsidR="006C5977" w:rsidRPr="000A2A02" w14:paraId="08EA607E" w14:textId="77777777" w:rsidTr="0082410A">
      <w:trPr>
        <w:gridAfter w:val="1"/>
        <w:wAfter w:w="70" w:type="dxa"/>
        <w:cantSplit/>
        <w:trHeight w:val="737"/>
      </w:trPr>
      <w:tc>
        <w:tcPr>
          <w:tcW w:w="9096" w:type="dxa"/>
          <w:tcMar>
            <w:left w:w="0" w:type="dxa"/>
          </w:tcMar>
        </w:tcPr>
        <w:p w14:paraId="27FBFB74" w14:textId="77777777" w:rsidR="006C5977" w:rsidRPr="000A2A02" w:rsidRDefault="006C5977" w:rsidP="006C5977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</w:p>
      </w:tc>
    </w:tr>
    <w:tr w:rsidR="006C5977" w:rsidRPr="000A2A02" w14:paraId="50A0F241" w14:textId="77777777" w:rsidTr="0082410A">
      <w:trPr>
        <w:gridAfter w:val="1"/>
        <w:wAfter w:w="70" w:type="dxa"/>
        <w:cantSplit/>
        <w:trHeight w:val="210"/>
      </w:trPr>
      <w:tc>
        <w:tcPr>
          <w:tcW w:w="9096" w:type="dxa"/>
          <w:tcMar>
            <w:left w:w="0" w:type="dxa"/>
          </w:tcMar>
        </w:tcPr>
        <w:p w14:paraId="228482F7" w14:textId="77777777" w:rsidR="006C5977" w:rsidRPr="000A2A02" w:rsidRDefault="002B0682" w:rsidP="006C5977">
          <w:pPr>
            <w:pStyle w:val="Sidfot"/>
          </w:pPr>
          <w:sdt>
            <w:sdtPr>
              <w:tag w:val="userBenämning"/>
              <w:id w:val="-1548213680"/>
              <w:text/>
            </w:sdtPr>
            <w:sdtEndPr/>
            <w:sdtContent>
              <w:r w:rsidR="0004605C">
                <w:t>Skärstad-Ölmstads församling</w:t>
              </w:r>
            </w:sdtContent>
          </w:sdt>
        </w:p>
      </w:tc>
    </w:tr>
    <w:tr w:rsidR="006C5977" w:rsidRPr="000A2A02" w14:paraId="7DAADAF4" w14:textId="77777777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497A8E1D" w14:textId="77777777" w:rsidR="006C5977" w:rsidRPr="000A2A02" w:rsidRDefault="006C5977" w:rsidP="006C5977">
          <w:pPr>
            <w:pStyle w:val="Sidfot"/>
          </w:pPr>
          <w:r w:rsidRPr="00086B70">
            <w:rPr>
              <w:rStyle w:val="SidfotLedtextChar"/>
            </w:rPr>
            <w:t>POSTADRESS:</w:t>
          </w:r>
          <w:r w:rsidRPr="00716FA0">
            <w:t xml:space="preserve"> </w:t>
          </w:r>
          <w:sdt>
            <w:sdtPr>
              <w:tag w:val="userPostadress"/>
              <w:id w:val="740063309"/>
              <w:text/>
            </w:sdtPr>
            <w:sdtEndPr/>
            <w:sdtContent>
              <w:proofErr w:type="spellStart"/>
              <w:r w:rsidR="0004605C">
                <w:t>Kaxholmsvägen</w:t>
              </w:r>
              <w:proofErr w:type="spellEnd"/>
              <w:r w:rsidR="0004605C">
                <w:t xml:space="preserve"> 4</w:t>
              </w:r>
            </w:sdtContent>
          </w:sdt>
          <w:r w:rsidRPr="000A2A02">
            <w:t xml:space="preserve"> </w:t>
          </w:r>
          <w:sdt>
            <w:sdtPr>
              <w:tag w:val="userPostnr"/>
              <w:id w:val="1929613376"/>
              <w:text/>
            </w:sdtPr>
            <w:sdtEndPr/>
            <w:sdtContent>
              <w:r w:rsidR="0004605C">
                <w:t>56146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859085602"/>
              <w:text/>
            </w:sdtPr>
            <w:sdtEndPr/>
            <w:sdtContent>
              <w:r w:rsidR="0004605C">
                <w:t>Huskvarna</w:t>
              </w:r>
            </w:sdtContent>
          </w:sdt>
        </w:p>
      </w:tc>
    </w:tr>
    <w:tr w:rsidR="006C5977" w:rsidRPr="00A96993" w14:paraId="4AB15548" w14:textId="77777777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1E9EBC7A" w14:textId="77777777" w:rsidR="006C5977" w:rsidRPr="00716FA0" w:rsidRDefault="006C5977" w:rsidP="006C5977">
          <w:pPr>
            <w:pStyle w:val="Sidfot"/>
            <w:rPr>
              <w:rStyle w:val="SidfotLedtextChar"/>
              <w:caps w:val="0"/>
              <w:sz w:val="15"/>
              <w:szCs w:val="20"/>
            </w:rPr>
          </w:pPr>
          <w:bookmarkStart w:id="2" w:name="rowdelBesöksadress2" w:colFirst="0" w:colLast="0"/>
          <w:r w:rsidRPr="00B76236">
            <w:rPr>
              <w:rStyle w:val="SidfotLedtextChar"/>
            </w:rPr>
            <w:t>BESÖKSADRESS</w:t>
          </w:r>
          <w:r w:rsidRPr="00716FA0">
            <w:rPr>
              <w:rStyle w:val="SidfotLedtextChar"/>
            </w:rPr>
            <w:t>:</w:t>
          </w:r>
          <w:r w:rsidRPr="00716FA0">
            <w:t xml:space="preserve"> </w:t>
          </w:r>
          <w:sdt>
            <w:sdtPr>
              <w:tag w:val="userBesöksadress"/>
              <w:id w:val="990903392"/>
              <w:text/>
            </w:sdtPr>
            <w:sdtEndPr/>
            <w:sdtContent>
              <w:proofErr w:type="spellStart"/>
              <w:r w:rsidR="0004605C">
                <w:t>Kaxholmsvägen</w:t>
              </w:r>
              <w:proofErr w:type="spellEnd"/>
              <w:r w:rsidR="0004605C">
                <w:t xml:space="preserve"> 4</w:t>
              </w:r>
            </w:sdtContent>
          </w:sdt>
          <w:r w:rsidRPr="00716FA0">
            <w:t xml:space="preserve"> </w:t>
          </w:r>
        </w:p>
      </w:tc>
    </w:tr>
    <w:tr w:rsidR="006C5977" w:rsidRPr="00D709CF" w14:paraId="73BDFC5D" w14:textId="77777777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10219781" w14:textId="77777777" w:rsidR="006C5977" w:rsidRPr="00E621BB" w:rsidRDefault="006C5977" w:rsidP="006C5977">
          <w:pPr>
            <w:pStyle w:val="Sidfot"/>
            <w:rPr>
              <w:lang w:val="nb-NO"/>
            </w:rPr>
          </w:pPr>
          <w:bookmarkStart w:id="3" w:name="rowdelTelefon_K2" w:colFirst="0" w:colLast="0"/>
          <w:bookmarkEnd w:id="2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1788076362"/>
              <w:text/>
            </w:sdtPr>
            <w:sdtEndPr/>
            <w:sdtContent>
              <w:r w:rsidR="0004605C">
                <w:t>+46(36)51530</w:t>
              </w:r>
            </w:sdtContent>
          </w:sdt>
        </w:p>
      </w:tc>
    </w:tr>
    <w:bookmarkEnd w:id="3"/>
    <w:tr w:rsidR="006C5977" w:rsidRPr="000A2A02" w14:paraId="178A6EAB" w14:textId="77777777" w:rsidTr="0082410A">
      <w:trPr>
        <w:cantSplit/>
        <w:trHeight w:val="227"/>
      </w:trPr>
      <w:tc>
        <w:tcPr>
          <w:tcW w:w="9166" w:type="dxa"/>
          <w:gridSpan w:val="2"/>
          <w:tcMar>
            <w:left w:w="0" w:type="dxa"/>
          </w:tcMar>
          <w:vAlign w:val="bottom"/>
        </w:tcPr>
        <w:p w14:paraId="5A876715" w14:textId="30E39D24" w:rsidR="006C5977" w:rsidRPr="000A2A02" w:rsidRDefault="00F91926" w:rsidP="006C5977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B0682">
            <w:rPr>
              <w:noProof/>
            </w:rPr>
            <w:instrText>2</w:instrText>
          </w:r>
          <w: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B0682">
            <w:rPr>
              <w:noProof/>
            </w:rPr>
            <w:instrText>2</w:instrText>
          </w:r>
          <w:r>
            <w:fldChar w:fldCharType="end"/>
          </w:r>
          <w:r>
            <w:fldChar w:fldCharType="separate"/>
          </w:r>
          <w:r w:rsidR="002B0682">
            <w:rPr>
              <w:noProof/>
            </w:rPr>
            <w:t>2</w:t>
          </w:r>
          <w:r>
            <w:fldChar w:fldCharType="end"/>
          </w:r>
        </w:p>
      </w:tc>
    </w:tr>
  </w:tbl>
  <w:p w14:paraId="34C44806" w14:textId="77777777" w:rsidR="006C5977" w:rsidRPr="000A2A02" w:rsidRDefault="006C5977" w:rsidP="006C5977">
    <w:pPr>
      <w:pStyle w:val="Sidfot"/>
      <w:spacing w:line="240" w:lineRule="auto"/>
      <w:rPr>
        <w:sz w:val="2"/>
      </w:rPr>
    </w:pPr>
    <w:bookmarkStart w:id="4" w:name="_Hlk507052776"/>
    <w:bookmarkStart w:id="5" w:name="_Hlk507052777"/>
    <w:bookmarkEnd w:id="4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7" w:name="_Hlk507053089"/>
  <w:p w14:paraId="7A9F48DB" w14:textId="04882779" w:rsidR="006C5977" w:rsidRPr="000A2A02" w:rsidRDefault="00122120" w:rsidP="006C5977">
    <w:pPr>
      <w:pStyle w:val="Sidfot"/>
      <w:spacing w:line="240" w:lineRule="auto"/>
      <w:rPr>
        <w:sz w:val="2"/>
      </w:rPr>
    </w:pPr>
    <w:r>
      <w:fldChar w:fldCharType="begin"/>
    </w:r>
    <w:r>
      <w:instrText xml:space="preserve"> DATE   \* MERGEFORMAT </w:instrText>
    </w:r>
    <w:r>
      <w:fldChar w:fldCharType="separate"/>
    </w:r>
    <w:r w:rsidR="00EC5CD7">
      <w:rPr>
        <w:noProof/>
      </w:rPr>
      <w:t>2021-10-14</w:t>
    </w:r>
    <w:r>
      <w:fldChar w:fldCharType="end"/>
    </w:r>
  </w:p>
  <w:bookmarkEnd w:id="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FF1EC" w14:textId="77777777" w:rsidR="00251954" w:rsidRPr="000A2A02" w:rsidRDefault="00251954">
      <w:r w:rsidRPr="000A2A02">
        <w:separator/>
      </w:r>
    </w:p>
  </w:footnote>
  <w:footnote w:type="continuationSeparator" w:id="0">
    <w:p w14:paraId="2535A9A4" w14:textId="77777777" w:rsidR="00251954" w:rsidRPr="000A2A02" w:rsidRDefault="00251954">
      <w:r w:rsidRPr="000A2A0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E969F" w14:textId="75E246E7" w:rsidR="005C0AC2" w:rsidRDefault="0004605C" w:rsidP="00764586">
    <w:pPr>
      <w:pStyle w:val="Logo"/>
    </w:pPr>
    <w:bookmarkStart w:id="1" w:name="bkmLogo2"/>
    <w:r>
      <w:rPr>
        <w:noProof/>
      </w:rPr>
      <w:drawing>
        <wp:inline distT="0" distB="0" distL="0" distR="0" wp14:anchorId="65FA1E71" wp14:editId="476EB5C8">
          <wp:extent cx="2411730" cy="469385"/>
          <wp:effectExtent l="0" t="0" r="7620" b="6985"/>
          <wp:docPr id="7" name="Bildobjekt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469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r w:rsidR="00FA36F7">
      <w:tab/>
    </w:r>
    <w:r w:rsidR="00FA36F7">
      <w:tab/>
      <w:t>2021</w:t>
    </w:r>
  </w:p>
  <w:p w14:paraId="1A055AE2" w14:textId="77777777" w:rsidR="00764586" w:rsidRDefault="00764586" w:rsidP="00764586">
    <w:pPr>
      <w:pStyle w:val="Logo"/>
      <w:rPr>
        <w:sz w:val="18"/>
        <w:szCs w:val="18"/>
      </w:rPr>
    </w:pPr>
  </w:p>
  <w:p w14:paraId="5A7C5329" w14:textId="77777777" w:rsidR="00D47E13" w:rsidRDefault="00D47E13" w:rsidP="00764586">
    <w:pPr>
      <w:pStyle w:val="Logo"/>
      <w:rPr>
        <w:sz w:val="18"/>
        <w:szCs w:val="18"/>
      </w:rPr>
    </w:pPr>
  </w:p>
  <w:p w14:paraId="6E8F3B89" w14:textId="77777777" w:rsidR="00D47E13" w:rsidRPr="00D47E13" w:rsidRDefault="00D47E13" w:rsidP="00764586">
    <w:pPr>
      <w:pStyle w:val="Log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89B4D" w14:textId="530B280E" w:rsidR="005C0AC2" w:rsidRPr="000A2A02" w:rsidRDefault="0004605C">
    <w:pPr>
      <w:pStyle w:val="Logo"/>
      <w:spacing w:after="624"/>
    </w:pPr>
    <w:bookmarkStart w:id="6" w:name="bkmLogo1"/>
    <w:r>
      <w:rPr>
        <w:noProof/>
      </w:rPr>
      <w:drawing>
        <wp:inline distT="0" distB="0" distL="0" distR="0" wp14:anchorId="7D40A699" wp14:editId="34443FD5">
          <wp:extent cx="2339975" cy="455419"/>
          <wp:effectExtent l="0" t="0" r="3175" b="1905"/>
          <wp:docPr id="8" name="Bildobjekt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45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6"/>
    <w:r w:rsidR="001C3B6A">
      <w:tab/>
    </w:r>
    <w:r w:rsidR="001C3B6A">
      <w:tab/>
    </w:r>
    <w:r w:rsidR="00EF578A"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1DCE1B00"/>
    <w:multiLevelType w:val="hybridMultilevel"/>
    <w:tmpl w:val="1C0A3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31FDD"/>
    <w:multiLevelType w:val="hybridMultilevel"/>
    <w:tmpl w:val="22D81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04050"/>
    <w:multiLevelType w:val="multilevel"/>
    <w:tmpl w:val="DE5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9" w15:restartNumberingAfterBreak="0">
    <w:nsid w:val="65EE18F4"/>
    <w:multiLevelType w:val="hybridMultilevel"/>
    <w:tmpl w:val="099C2A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830EB"/>
    <w:multiLevelType w:val="hybridMultilevel"/>
    <w:tmpl w:val="C9625D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3"/>
  </w:num>
  <w:num w:numId="13">
    <w:abstractNumId w:val="15"/>
  </w:num>
  <w:num w:numId="14">
    <w:abstractNumId w:val="10"/>
  </w:num>
  <w:num w:numId="15">
    <w:abstractNumId w:val="18"/>
  </w:num>
  <w:num w:numId="16">
    <w:abstractNumId w:val="17"/>
  </w:num>
  <w:num w:numId="17">
    <w:abstractNumId w:val="16"/>
  </w:num>
  <w:num w:numId="18">
    <w:abstractNumId w:val="20"/>
  </w:num>
  <w:num w:numId="19">
    <w:abstractNumId w:val="19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5C"/>
    <w:rsid w:val="00002AB8"/>
    <w:rsid w:val="00006D95"/>
    <w:rsid w:val="00012C79"/>
    <w:rsid w:val="0001676F"/>
    <w:rsid w:val="00031230"/>
    <w:rsid w:val="00033458"/>
    <w:rsid w:val="00040772"/>
    <w:rsid w:val="00040D1A"/>
    <w:rsid w:val="00041C3C"/>
    <w:rsid w:val="0004605C"/>
    <w:rsid w:val="000563D7"/>
    <w:rsid w:val="000A06F2"/>
    <w:rsid w:val="000A2A02"/>
    <w:rsid w:val="000C67D7"/>
    <w:rsid w:val="000E75E6"/>
    <w:rsid w:val="000F045D"/>
    <w:rsid w:val="0011048D"/>
    <w:rsid w:val="00122120"/>
    <w:rsid w:val="00124E29"/>
    <w:rsid w:val="001257E5"/>
    <w:rsid w:val="00126E65"/>
    <w:rsid w:val="00127DA6"/>
    <w:rsid w:val="00134DAA"/>
    <w:rsid w:val="00140351"/>
    <w:rsid w:val="00141660"/>
    <w:rsid w:val="00166CBA"/>
    <w:rsid w:val="00181212"/>
    <w:rsid w:val="00185270"/>
    <w:rsid w:val="001A1AED"/>
    <w:rsid w:val="001A203E"/>
    <w:rsid w:val="001A2330"/>
    <w:rsid w:val="001A3330"/>
    <w:rsid w:val="001A3D1A"/>
    <w:rsid w:val="001A6F7B"/>
    <w:rsid w:val="001B6842"/>
    <w:rsid w:val="001C3B6A"/>
    <w:rsid w:val="001C520B"/>
    <w:rsid w:val="001D5781"/>
    <w:rsid w:val="001D7518"/>
    <w:rsid w:val="001E28F2"/>
    <w:rsid w:val="001E58B5"/>
    <w:rsid w:val="001F7B36"/>
    <w:rsid w:val="00204CC0"/>
    <w:rsid w:val="002169E7"/>
    <w:rsid w:val="00221CE4"/>
    <w:rsid w:val="00251954"/>
    <w:rsid w:val="00282BCD"/>
    <w:rsid w:val="00285D7A"/>
    <w:rsid w:val="002955E9"/>
    <w:rsid w:val="002A081A"/>
    <w:rsid w:val="002A2F6E"/>
    <w:rsid w:val="002A5144"/>
    <w:rsid w:val="002B0682"/>
    <w:rsid w:val="002B2147"/>
    <w:rsid w:val="002C02E8"/>
    <w:rsid w:val="002E7B4A"/>
    <w:rsid w:val="002F2BBA"/>
    <w:rsid w:val="002F4EDB"/>
    <w:rsid w:val="00301AFE"/>
    <w:rsid w:val="003040A1"/>
    <w:rsid w:val="00315E0E"/>
    <w:rsid w:val="003216F3"/>
    <w:rsid w:val="00322B13"/>
    <w:rsid w:val="0032309A"/>
    <w:rsid w:val="003252D9"/>
    <w:rsid w:val="0033414E"/>
    <w:rsid w:val="00395A4E"/>
    <w:rsid w:val="003A11EE"/>
    <w:rsid w:val="003A5973"/>
    <w:rsid w:val="003A6858"/>
    <w:rsid w:val="003B4084"/>
    <w:rsid w:val="003C65B4"/>
    <w:rsid w:val="003D01FE"/>
    <w:rsid w:val="003D4CFD"/>
    <w:rsid w:val="003F41CC"/>
    <w:rsid w:val="00417AFC"/>
    <w:rsid w:val="00422AE1"/>
    <w:rsid w:val="00423D2D"/>
    <w:rsid w:val="00437A30"/>
    <w:rsid w:val="00451ED4"/>
    <w:rsid w:val="00452676"/>
    <w:rsid w:val="0048152A"/>
    <w:rsid w:val="00484603"/>
    <w:rsid w:val="004853FB"/>
    <w:rsid w:val="004975B1"/>
    <w:rsid w:val="004C1A0D"/>
    <w:rsid w:val="004C61FD"/>
    <w:rsid w:val="004E0A37"/>
    <w:rsid w:val="004F1415"/>
    <w:rsid w:val="00505573"/>
    <w:rsid w:val="0050623A"/>
    <w:rsid w:val="00510253"/>
    <w:rsid w:val="0051231A"/>
    <w:rsid w:val="005176E4"/>
    <w:rsid w:val="00542F79"/>
    <w:rsid w:val="00557D3D"/>
    <w:rsid w:val="005602A1"/>
    <w:rsid w:val="005714BC"/>
    <w:rsid w:val="00571523"/>
    <w:rsid w:val="005750D0"/>
    <w:rsid w:val="00580A48"/>
    <w:rsid w:val="00582A73"/>
    <w:rsid w:val="0058339E"/>
    <w:rsid w:val="005C0AC2"/>
    <w:rsid w:val="005C5796"/>
    <w:rsid w:val="005C6F4D"/>
    <w:rsid w:val="005E52E4"/>
    <w:rsid w:val="005F5614"/>
    <w:rsid w:val="0060529F"/>
    <w:rsid w:val="00612B91"/>
    <w:rsid w:val="00624043"/>
    <w:rsid w:val="00625B9D"/>
    <w:rsid w:val="00650804"/>
    <w:rsid w:val="0065595E"/>
    <w:rsid w:val="00683F70"/>
    <w:rsid w:val="006858F7"/>
    <w:rsid w:val="0069689F"/>
    <w:rsid w:val="006A571C"/>
    <w:rsid w:val="006B099D"/>
    <w:rsid w:val="006B0E75"/>
    <w:rsid w:val="006B1C9A"/>
    <w:rsid w:val="006B64B7"/>
    <w:rsid w:val="006C5977"/>
    <w:rsid w:val="006D0C57"/>
    <w:rsid w:val="006D4540"/>
    <w:rsid w:val="006D58D6"/>
    <w:rsid w:val="006E6C01"/>
    <w:rsid w:val="006F2B2E"/>
    <w:rsid w:val="007104AE"/>
    <w:rsid w:val="0073789D"/>
    <w:rsid w:val="007419C8"/>
    <w:rsid w:val="0074665F"/>
    <w:rsid w:val="00764586"/>
    <w:rsid w:val="00766448"/>
    <w:rsid w:val="007756E4"/>
    <w:rsid w:val="007A528E"/>
    <w:rsid w:val="007B4163"/>
    <w:rsid w:val="007C47A8"/>
    <w:rsid w:val="007C68EA"/>
    <w:rsid w:val="007D30A3"/>
    <w:rsid w:val="0080428D"/>
    <w:rsid w:val="00823A96"/>
    <w:rsid w:val="008318C0"/>
    <w:rsid w:val="00856EEB"/>
    <w:rsid w:val="00881999"/>
    <w:rsid w:val="00890512"/>
    <w:rsid w:val="00897C6B"/>
    <w:rsid w:val="008A6A46"/>
    <w:rsid w:val="008B5F1B"/>
    <w:rsid w:val="008C27E1"/>
    <w:rsid w:val="008E0FD8"/>
    <w:rsid w:val="008E38B3"/>
    <w:rsid w:val="009029A5"/>
    <w:rsid w:val="00921396"/>
    <w:rsid w:val="00921FCD"/>
    <w:rsid w:val="00932BBE"/>
    <w:rsid w:val="009357BA"/>
    <w:rsid w:val="00951DB0"/>
    <w:rsid w:val="00956A09"/>
    <w:rsid w:val="00957C67"/>
    <w:rsid w:val="00960CD6"/>
    <w:rsid w:val="00965F93"/>
    <w:rsid w:val="00991651"/>
    <w:rsid w:val="009A6C2E"/>
    <w:rsid w:val="009A7112"/>
    <w:rsid w:val="009B2A6B"/>
    <w:rsid w:val="009D2EDE"/>
    <w:rsid w:val="009D5D48"/>
    <w:rsid w:val="009F339F"/>
    <w:rsid w:val="009F62F9"/>
    <w:rsid w:val="00A024F7"/>
    <w:rsid w:val="00A21561"/>
    <w:rsid w:val="00A43A11"/>
    <w:rsid w:val="00A44E73"/>
    <w:rsid w:val="00A52D07"/>
    <w:rsid w:val="00A95065"/>
    <w:rsid w:val="00AA4418"/>
    <w:rsid w:val="00AD7773"/>
    <w:rsid w:val="00AF3833"/>
    <w:rsid w:val="00AF710D"/>
    <w:rsid w:val="00B0284A"/>
    <w:rsid w:val="00B077BA"/>
    <w:rsid w:val="00B12136"/>
    <w:rsid w:val="00B1487C"/>
    <w:rsid w:val="00B46273"/>
    <w:rsid w:val="00B46EF0"/>
    <w:rsid w:val="00B52517"/>
    <w:rsid w:val="00B55C58"/>
    <w:rsid w:val="00B57F6D"/>
    <w:rsid w:val="00B61B3E"/>
    <w:rsid w:val="00B6360A"/>
    <w:rsid w:val="00B71AFB"/>
    <w:rsid w:val="00B76236"/>
    <w:rsid w:val="00B82307"/>
    <w:rsid w:val="00B92105"/>
    <w:rsid w:val="00BA00D5"/>
    <w:rsid w:val="00BA1F0F"/>
    <w:rsid w:val="00BD1472"/>
    <w:rsid w:val="00BE0FE8"/>
    <w:rsid w:val="00BF15CB"/>
    <w:rsid w:val="00BF1623"/>
    <w:rsid w:val="00BF1806"/>
    <w:rsid w:val="00C020FF"/>
    <w:rsid w:val="00C2173B"/>
    <w:rsid w:val="00C2208B"/>
    <w:rsid w:val="00C313DE"/>
    <w:rsid w:val="00C43AFB"/>
    <w:rsid w:val="00C60BA3"/>
    <w:rsid w:val="00C94FE9"/>
    <w:rsid w:val="00CB0868"/>
    <w:rsid w:val="00CB3D94"/>
    <w:rsid w:val="00CC0CF6"/>
    <w:rsid w:val="00CC11D1"/>
    <w:rsid w:val="00CD72AF"/>
    <w:rsid w:val="00CF1D4B"/>
    <w:rsid w:val="00CF2EB9"/>
    <w:rsid w:val="00CF73FD"/>
    <w:rsid w:val="00D05810"/>
    <w:rsid w:val="00D154FE"/>
    <w:rsid w:val="00D159A7"/>
    <w:rsid w:val="00D211CF"/>
    <w:rsid w:val="00D22D2C"/>
    <w:rsid w:val="00D2506C"/>
    <w:rsid w:val="00D324FD"/>
    <w:rsid w:val="00D47E13"/>
    <w:rsid w:val="00D650AC"/>
    <w:rsid w:val="00D83DCA"/>
    <w:rsid w:val="00D91582"/>
    <w:rsid w:val="00DA6E05"/>
    <w:rsid w:val="00DA6EA5"/>
    <w:rsid w:val="00DB3104"/>
    <w:rsid w:val="00DB3B0E"/>
    <w:rsid w:val="00DC02D1"/>
    <w:rsid w:val="00DC3E6B"/>
    <w:rsid w:val="00DD085A"/>
    <w:rsid w:val="00DE18A0"/>
    <w:rsid w:val="00DE3B81"/>
    <w:rsid w:val="00DF1CF5"/>
    <w:rsid w:val="00DF1F4D"/>
    <w:rsid w:val="00DF27BF"/>
    <w:rsid w:val="00DF7D87"/>
    <w:rsid w:val="00E1232C"/>
    <w:rsid w:val="00E17B2D"/>
    <w:rsid w:val="00E35483"/>
    <w:rsid w:val="00E54B49"/>
    <w:rsid w:val="00E62598"/>
    <w:rsid w:val="00E814C0"/>
    <w:rsid w:val="00E930A8"/>
    <w:rsid w:val="00E94A05"/>
    <w:rsid w:val="00EC5CD7"/>
    <w:rsid w:val="00EE70C2"/>
    <w:rsid w:val="00EF0219"/>
    <w:rsid w:val="00EF578A"/>
    <w:rsid w:val="00F00FAC"/>
    <w:rsid w:val="00F1012C"/>
    <w:rsid w:val="00F255CD"/>
    <w:rsid w:val="00F40F97"/>
    <w:rsid w:val="00F42638"/>
    <w:rsid w:val="00F46945"/>
    <w:rsid w:val="00F779CD"/>
    <w:rsid w:val="00F91926"/>
    <w:rsid w:val="00F929AE"/>
    <w:rsid w:val="00FA36F7"/>
    <w:rsid w:val="00FD2A66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F18A9"/>
  <w15:docId w15:val="{17845B25-E8C2-4A98-94E2-310EFCEF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2A6B"/>
    <w:rPr>
      <w:sz w:val="22"/>
    </w:rPr>
  </w:style>
  <w:style w:type="paragraph" w:styleId="Rubrik1">
    <w:name w:val="heading 1"/>
    <w:basedOn w:val="Normal"/>
    <w:next w:val="Brdtext"/>
    <w:link w:val="Rubrik1Char"/>
    <w:qFormat/>
    <w:rsid w:val="000563D7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CB3D94"/>
    <w:pPr>
      <w:keepNext/>
      <w:spacing w:before="24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185270"/>
    <w:pPr>
      <w:keepNext/>
      <w:spacing w:before="240"/>
      <w:outlineLvl w:val="2"/>
    </w:pPr>
    <w:rPr>
      <w:rFonts w:ascii="Arial" w:hAnsi="Arial" w:cs="Arial"/>
      <w:b/>
      <w:bCs/>
      <w:sz w:val="18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A3D1A"/>
    <w:pPr>
      <w:spacing w:after="200"/>
    </w:pPr>
  </w:style>
  <w:style w:type="paragraph" w:styleId="Sidfot">
    <w:name w:val="footer"/>
    <w:basedOn w:val="Normal"/>
    <w:link w:val="SidfotChar"/>
    <w:uiPriority w:val="99"/>
    <w:rsid w:val="006C5977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link w:val="SidhuvudChar"/>
    <w:uiPriority w:val="9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DF27BF"/>
    <w:rPr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uiPriority w:val="99"/>
    <w:semiHidden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uiPriority w:val="99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kommentar">
    <w:name w:val="endnote text"/>
    <w:basedOn w:val="Normal"/>
    <w:link w:val="SlutkommentarChar"/>
    <w:semiHidden/>
    <w:rsid w:val="000A2A02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semiHidden/>
    <w:rsid w:val="00DF27BF"/>
  </w:style>
  <w:style w:type="character" w:styleId="Slutkommentar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6C5977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6C5977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6C5977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  <w:style w:type="character" w:customStyle="1" w:styleId="hierarchy1">
    <w:name w:val="hierarchy1"/>
    <w:basedOn w:val="Standardstycketeckensnitt"/>
    <w:rsid w:val="0004605C"/>
  </w:style>
  <w:style w:type="character" w:customStyle="1" w:styleId="latest-updated">
    <w:name w:val="latest-updated"/>
    <w:basedOn w:val="Standardstycketeckensnitt"/>
    <w:rsid w:val="0004605C"/>
  </w:style>
  <w:style w:type="character" w:customStyle="1" w:styleId="Rubrik1Char">
    <w:name w:val="Rubrik 1 Char"/>
    <w:basedOn w:val="Standardstycketeckensnitt"/>
    <w:link w:val="Rubrik1"/>
    <w:uiPriority w:val="9"/>
    <w:rsid w:val="001B6842"/>
    <w:rPr>
      <w:rFonts w:ascii="Arial" w:hAnsi="Arial" w:cs="Arial"/>
      <w:bCs/>
      <w:kern w:val="32"/>
      <w:sz w:val="36"/>
      <w:szCs w:val="32"/>
    </w:rPr>
  </w:style>
  <w:style w:type="character" w:customStyle="1" w:styleId="hierarchy">
    <w:name w:val="hierarchy"/>
    <w:basedOn w:val="Standardstycketeckensnitt"/>
    <w:rsid w:val="001B6842"/>
  </w:style>
  <w:style w:type="paragraph" w:customStyle="1" w:styleId="brod">
    <w:name w:val="brod"/>
    <w:basedOn w:val="Normal"/>
    <w:rsid w:val="001B6842"/>
    <w:pPr>
      <w:spacing w:before="100" w:beforeAutospacing="1" w:after="100" w:afterAutospacing="1"/>
    </w:pPr>
    <w:rPr>
      <w:sz w:val="24"/>
      <w:szCs w:val="24"/>
    </w:rPr>
  </w:style>
  <w:style w:type="paragraph" w:customStyle="1" w:styleId="brodindrag">
    <w:name w:val="brodindrag"/>
    <w:basedOn w:val="Normal"/>
    <w:rsid w:val="001B6842"/>
    <w:pPr>
      <w:spacing w:before="100" w:beforeAutospacing="1" w:after="100" w:afterAutospacing="1"/>
    </w:pPr>
    <w:rPr>
      <w:sz w:val="24"/>
      <w:szCs w:val="24"/>
    </w:rPr>
  </w:style>
  <w:style w:type="character" w:customStyle="1" w:styleId="search-enlight">
    <w:name w:val="search-enlight"/>
    <w:basedOn w:val="Standardstycketeckensnitt"/>
    <w:rsid w:val="009A6C2E"/>
  </w:style>
  <w:style w:type="character" w:customStyle="1" w:styleId="SidhuvudChar">
    <w:name w:val="Sidhuvud Char"/>
    <w:basedOn w:val="Standardstycketeckensnitt"/>
    <w:link w:val="Sidhuvud"/>
    <w:uiPriority w:val="99"/>
    <w:rsid w:val="00EF578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269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4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8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723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48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8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1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725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25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150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2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17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7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0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49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5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04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7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09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5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les\SVKmallar\Tom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B"/>
    <w:rsid w:val="001A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0D074E98AA94C51AD71A9AF128624A2">
    <w:name w:val="40D074E98AA94C51AD71A9AF128624A2"/>
    <w:rsid w:val="001A224B"/>
  </w:style>
  <w:style w:type="paragraph" w:customStyle="1" w:styleId="2F1E56C777CE4586877E29F582FFE4A8">
    <w:name w:val="2F1E56C777CE4586877E29F582FFE4A8"/>
    <w:rsid w:val="001A2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</Template>
  <TotalTime>201</TotalTime>
  <Pages>2</Pages>
  <Words>383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Blomqvist</dc:creator>
  <cp:keywords>SvK Tomt</cp:keywords>
  <cp:lastModifiedBy>Lena Blomqvist</cp:lastModifiedBy>
  <cp:revision>18</cp:revision>
  <cp:lastPrinted>2021-10-14T09:40:00Z</cp:lastPrinted>
  <dcterms:created xsi:type="dcterms:W3CDTF">2021-10-14T07:21:00Z</dcterms:created>
  <dcterms:modified xsi:type="dcterms:W3CDTF">2021-10-14T10:42:00Z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2020-04-14T08:55:47Z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ab8dcd26-2f6b-44b1-8f72-0000c2bc848d</vt:lpwstr>
  </property>
  <property fmtid="{D5CDD505-2E9C-101B-9397-08002B2CF9AE}" pid="8" name="MSIP_Label_ab312f08-4471-4def-8412-0afd2913b0a1_ContentBits">
    <vt:lpwstr>0</vt:lpwstr>
  </property>
</Properties>
</file>