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9372" w14:textId="77777777" w:rsidR="00F02C0B" w:rsidRPr="00F02C0B" w:rsidRDefault="00F02C0B" w:rsidP="00F02C0B">
      <w:pPr>
        <w:spacing w:after="0"/>
        <w:jc w:val="center"/>
        <w:rPr>
          <w:rFonts w:ascii="Old English Text MT" w:hAnsi="Old English Text MT" w:cs="Times New Roman"/>
          <w:b/>
          <w:sz w:val="20"/>
          <w:szCs w:val="20"/>
        </w:rPr>
      </w:pPr>
    </w:p>
    <w:p w14:paraId="3741C637" w14:textId="77777777" w:rsidR="00F95953" w:rsidRDefault="00F95953" w:rsidP="00F02C0B">
      <w:pPr>
        <w:spacing w:after="0"/>
        <w:jc w:val="center"/>
        <w:rPr>
          <w:rFonts w:ascii="Old English Text MT" w:hAnsi="Old English Text MT" w:cs="Times New Roman"/>
          <w:b/>
          <w:sz w:val="60"/>
          <w:szCs w:val="60"/>
        </w:rPr>
      </w:pPr>
    </w:p>
    <w:p w14:paraId="5C821824" w14:textId="1087728A" w:rsidR="000F7B2C" w:rsidRPr="00F02C0B" w:rsidRDefault="000F7B2C" w:rsidP="00F02C0B">
      <w:pPr>
        <w:spacing w:after="0"/>
        <w:jc w:val="center"/>
        <w:rPr>
          <w:rFonts w:ascii="Old English Text MT" w:hAnsi="Old English Text MT" w:cs="Times New Roman"/>
          <w:b/>
          <w:sz w:val="60"/>
          <w:szCs w:val="60"/>
        </w:rPr>
      </w:pPr>
      <w:r w:rsidRPr="00F02C0B">
        <w:rPr>
          <w:rFonts w:ascii="Old English Text MT" w:hAnsi="Old English Text MT" w:cs="Times New Roman"/>
          <w:b/>
          <w:sz w:val="60"/>
          <w:szCs w:val="60"/>
        </w:rPr>
        <w:t>En själens bön om att göra födslovåndornas börda lätt.</w:t>
      </w:r>
    </w:p>
    <w:p w14:paraId="05E4FA98" w14:textId="77777777" w:rsidR="00EE4DAA" w:rsidRPr="00F02C0B" w:rsidRDefault="00EE4DAA" w:rsidP="00EE4DAA">
      <w:pPr>
        <w:spacing w:after="0"/>
        <w:rPr>
          <w:rFonts w:ascii="Goudy Old Style" w:hAnsi="Goudy Old Style" w:cs="Times New Roman"/>
          <w:sz w:val="28"/>
          <w:szCs w:val="28"/>
        </w:rPr>
      </w:pPr>
    </w:p>
    <w:p w14:paraId="3C6E40B5" w14:textId="77777777" w:rsidR="007A44E3" w:rsidRPr="00F02C0B" w:rsidRDefault="007A44E3" w:rsidP="00EE4DAA">
      <w:pPr>
        <w:spacing w:after="0"/>
        <w:rPr>
          <w:rFonts w:ascii="Goudy Old Style" w:hAnsi="Goudy Old Style" w:cs="Times New Roman"/>
          <w:sz w:val="28"/>
          <w:szCs w:val="28"/>
        </w:rPr>
      </w:pPr>
      <w:r w:rsidRPr="00F02C0B">
        <w:rPr>
          <w:rFonts w:ascii="Old English Text MT" w:hAnsi="Old English Text MT" w:cs="Times New Roman"/>
          <w:sz w:val="36"/>
          <w:szCs w:val="36"/>
        </w:rPr>
        <w:t>F</w:t>
      </w:r>
      <w:r w:rsidRPr="00F02C0B">
        <w:rPr>
          <w:rFonts w:ascii="Goudy Old Style" w:hAnsi="Goudy Old Style" w:cs="Times New Roman"/>
          <w:sz w:val="28"/>
          <w:szCs w:val="28"/>
        </w:rPr>
        <w:t xml:space="preserve">ödslovåndor har varit en del av människans liv åtminstone sedan den förste, gamle Adam (Adam betyder just människa) slängdes ut ur Edens lustgård. Och födslovåndor kan vara </w:t>
      </w:r>
      <w:r w:rsidR="002F3AAB" w:rsidRPr="00F02C0B">
        <w:rPr>
          <w:rFonts w:ascii="Goudy Old Style" w:hAnsi="Goudy Old Style" w:cs="Times New Roman"/>
          <w:sz w:val="28"/>
          <w:szCs w:val="28"/>
        </w:rPr>
        <w:t>såväl</w:t>
      </w:r>
      <w:r w:rsidRPr="00F02C0B">
        <w:rPr>
          <w:rFonts w:ascii="Goudy Old Style" w:hAnsi="Goudy Old Style" w:cs="Times New Roman"/>
          <w:sz w:val="28"/>
          <w:szCs w:val="28"/>
        </w:rPr>
        <w:t xml:space="preserve"> den fysiska smärtan som den själsliga, med oron inför förlossningen, kanske särskilt i äldre tider: Risken för mor och barn att dö var stor, eller att de skulle bli svårt medtagna. Det behövdes hopp och d</w:t>
      </w:r>
      <w:r w:rsidR="00E65D07" w:rsidRPr="00F02C0B">
        <w:rPr>
          <w:rFonts w:ascii="Goudy Old Style" w:hAnsi="Goudy Old Style" w:cs="Times New Roman"/>
          <w:sz w:val="28"/>
          <w:szCs w:val="28"/>
        </w:rPr>
        <w:t>et bads till Gud att låta födandet gå väl. Kanske skulle det kunna hjälpa lite extra om Jesusbarnet själv var på plats, någon att hålla i våndan och bönen? Åtminstone en figur, ett vackert snidat stycke av Herren själv som nyfödd bebis?</w:t>
      </w:r>
    </w:p>
    <w:p w14:paraId="6CB52F07" w14:textId="77777777" w:rsidR="00E65D07" w:rsidRPr="00F02C0B" w:rsidRDefault="00E65D07" w:rsidP="00EE4DAA">
      <w:pPr>
        <w:spacing w:after="0"/>
        <w:rPr>
          <w:rFonts w:ascii="Goudy Old Style" w:hAnsi="Goudy Old Style" w:cs="Times New Roman"/>
          <w:sz w:val="28"/>
          <w:szCs w:val="28"/>
        </w:rPr>
      </w:pPr>
    </w:p>
    <w:p w14:paraId="7DDA001F" w14:textId="27349463" w:rsidR="00E65D07" w:rsidRPr="00F02C0B" w:rsidRDefault="00E65D07" w:rsidP="00EE4DAA">
      <w:pPr>
        <w:spacing w:after="0"/>
        <w:rPr>
          <w:rFonts w:ascii="Goudy Old Style" w:hAnsi="Goudy Old Style" w:cs="Times New Roman"/>
          <w:sz w:val="28"/>
          <w:szCs w:val="28"/>
        </w:rPr>
      </w:pPr>
      <w:r w:rsidRPr="00F02C0B">
        <w:rPr>
          <w:rFonts w:ascii="Old English Text MT" w:hAnsi="Old English Text MT" w:cs="Times New Roman"/>
          <w:sz w:val="36"/>
          <w:szCs w:val="36"/>
        </w:rPr>
        <w:t>S</w:t>
      </w:r>
      <w:r w:rsidRPr="00F02C0B">
        <w:rPr>
          <w:rFonts w:ascii="Goudy Old Style" w:hAnsi="Goudy Old Style" w:cs="Times New Roman"/>
          <w:sz w:val="28"/>
          <w:szCs w:val="28"/>
        </w:rPr>
        <w:t xml:space="preserve">annolikt är det på den vägen </w:t>
      </w:r>
      <w:r w:rsidR="00F02C0B" w:rsidRPr="00F02C0B">
        <w:rPr>
          <w:rFonts w:ascii="Goudy Old Style" w:hAnsi="Goudy Old Style" w:cs="Times New Roman"/>
          <w:b/>
          <w:bCs/>
          <w:sz w:val="28"/>
          <w:szCs w:val="28"/>
        </w:rPr>
        <w:t>Hökhuvud</w:t>
      </w:r>
      <w:r w:rsidRPr="00F02C0B">
        <w:rPr>
          <w:rFonts w:ascii="Goudy Old Style" w:hAnsi="Goudy Old Style" w:cs="Times New Roman"/>
          <w:sz w:val="28"/>
          <w:szCs w:val="28"/>
        </w:rPr>
        <w:t xml:space="preserve"> </w:t>
      </w:r>
      <w:r w:rsidRPr="00F02C0B">
        <w:rPr>
          <w:rFonts w:ascii="Goudy Old Style" w:hAnsi="Goudy Old Style" w:cs="Times New Roman"/>
          <w:b/>
          <w:bCs/>
          <w:sz w:val="28"/>
          <w:szCs w:val="28"/>
        </w:rPr>
        <w:t>kyrkas</w:t>
      </w:r>
      <w:r w:rsidRPr="00F02C0B">
        <w:rPr>
          <w:rFonts w:ascii="Goudy Old Style" w:hAnsi="Goudy Old Style" w:cs="Times New Roman"/>
          <w:sz w:val="28"/>
          <w:szCs w:val="28"/>
        </w:rPr>
        <w:t xml:space="preserve"> vackra altaruppsats, tillverkad i Antwerpen redan 1510 och som så småningom hittade vägen till oss, sannolikt är det därför den saknar själva</w:t>
      </w:r>
      <w:r w:rsidR="00F653AC" w:rsidRPr="00F02C0B">
        <w:rPr>
          <w:rFonts w:ascii="Goudy Old Style" w:hAnsi="Goudy Old Style" w:cs="Times New Roman"/>
          <w:sz w:val="28"/>
          <w:szCs w:val="28"/>
        </w:rPr>
        <w:t xml:space="preserve"> huvudpersonen där i altaruppsat</w:t>
      </w:r>
      <w:r w:rsidRPr="00F02C0B">
        <w:rPr>
          <w:rFonts w:ascii="Goudy Old Style" w:hAnsi="Goudy Old Style" w:cs="Times New Roman"/>
          <w:sz w:val="28"/>
          <w:szCs w:val="28"/>
        </w:rPr>
        <w:t>sens mitt: Herren Jesus själv</w:t>
      </w:r>
      <w:r w:rsidR="000F7B2C" w:rsidRPr="00F02C0B">
        <w:rPr>
          <w:rFonts w:ascii="Goudy Old Style" w:hAnsi="Goudy Old Style" w:cs="Times New Roman"/>
          <w:sz w:val="28"/>
          <w:szCs w:val="28"/>
        </w:rPr>
        <w:t>, den andre, nya Adam,</w:t>
      </w:r>
      <w:r w:rsidRPr="00F02C0B">
        <w:rPr>
          <w:rFonts w:ascii="Goudy Old Style" w:hAnsi="Goudy Old Style" w:cs="Times New Roman"/>
          <w:sz w:val="28"/>
          <w:szCs w:val="28"/>
        </w:rPr>
        <w:t xml:space="preserve"> som det sköraste en människa bara kan vara: Ett nyfött barn, så helt beroende av människans </w:t>
      </w:r>
      <w:r w:rsidR="000F7B2C" w:rsidRPr="00F02C0B">
        <w:rPr>
          <w:rFonts w:ascii="Goudy Old Style" w:hAnsi="Goudy Old Style" w:cs="Times New Roman"/>
          <w:sz w:val="28"/>
          <w:szCs w:val="28"/>
        </w:rPr>
        <w:t>omsorg, och som i sin död och uppståndelse gav tusenfalt tillbaka. För vem skulle bättre än han kunna skydda mor och barn i den kritiska förlossningen, han som vet precis hur svårt det kan vara – och samtidigt glädjen, kärleken, trösten och hoppet när allt går väl. Det lilla snidade Jesusbarnet har försvunnit på vägen, utlånad till födande kvinnor, men kanske var det just där, hos dem, han skulle vara: Räddaren.</w:t>
      </w:r>
    </w:p>
    <w:p w14:paraId="2F43AAB6" w14:textId="77777777" w:rsidR="000F7B2C" w:rsidRPr="00F02C0B" w:rsidRDefault="000F7B2C" w:rsidP="00EE4DAA">
      <w:pPr>
        <w:spacing w:after="0"/>
        <w:rPr>
          <w:rFonts w:ascii="Goudy Old Style" w:hAnsi="Goudy Old Style" w:cs="Times New Roman"/>
          <w:sz w:val="28"/>
          <w:szCs w:val="28"/>
        </w:rPr>
      </w:pPr>
    </w:p>
    <w:p w14:paraId="51F8CEEC" w14:textId="77777777" w:rsidR="000F7B2C" w:rsidRPr="00F02C0B" w:rsidRDefault="000F7B2C" w:rsidP="00EE4DAA">
      <w:pPr>
        <w:spacing w:after="0"/>
        <w:rPr>
          <w:rFonts w:ascii="Goudy Old Style" w:hAnsi="Goudy Old Style" w:cs="Times New Roman"/>
          <w:sz w:val="28"/>
          <w:szCs w:val="28"/>
        </w:rPr>
      </w:pPr>
      <w:r w:rsidRPr="00F02C0B">
        <w:rPr>
          <w:rFonts w:ascii="Old English Text MT" w:hAnsi="Old English Text MT" w:cs="Times New Roman"/>
          <w:sz w:val="36"/>
          <w:szCs w:val="36"/>
        </w:rPr>
        <w:t>H</w:t>
      </w:r>
      <w:r w:rsidRPr="00F02C0B">
        <w:rPr>
          <w:rFonts w:ascii="Goudy Old Style" w:hAnsi="Goudy Old Style" w:cs="Times New Roman"/>
          <w:sz w:val="28"/>
          <w:szCs w:val="28"/>
        </w:rPr>
        <w:t xml:space="preserve">erren Gud sa till Eva: </w:t>
      </w:r>
    </w:p>
    <w:p w14:paraId="51272686" w14:textId="77777777" w:rsidR="000F7B2C" w:rsidRPr="00F02C0B" w:rsidRDefault="000F7B2C" w:rsidP="00EE4DAA">
      <w:pPr>
        <w:spacing w:after="0"/>
        <w:rPr>
          <w:rFonts w:ascii="Goudy Old Style" w:hAnsi="Goudy Old Style" w:cs="Times New Roman"/>
          <w:sz w:val="28"/>
          <w:szCs w:val="28"/>
        </w:rPr>
      </w:pPr>
      <w:r w:rsidRPr="00F02C0B">
        <w:rPr>
          <w:rFonts w:ascii="Goudy Old Style" w:hAnsi="Goudy Old Style" w:cs="Times New Roman"/>
          <w:i/>
          <w:sz w:val="28"/>
          <w:szCs w:val="28"/>
        </w:rPr>
        <w:t>”Stor skall jag göra din möda när du är havande, med</w:t>
      </w:r>
      <w:r w:rsidR="008B0DA2" w:rsidRPr="00F02C0B">
        <w:rPr>
          <w:rFonts w:ascii="Goudy Old Style" w:hAnsi="Goudy Old Style" w:cs="Times New Roman"/>
          <w:i/>
          <w:sz w:val="28"/>
          <w:szCs w:val="28"/>
        </w:rPr>
        <w:t xml:space="preserve"> smärta skall du föda dina barn.</w:t>
      </w:r>
      <w:r w:rsidRPr="00F02C0B">
        <w:rPr>
          <w:rFonts w:ascii="Goudy Old Style" w:hAnsi="Goudy Old Style" w:cs="Times New Roman"/>
          <w:i/>
          <w:sz w:val="28"/>
          <w:szCs w:val="28"/>
        </w:rPr>
        <w:t>”</w:t>
      </w:r>
      <w:r w:rsidRPr="00F02C0B">
        <w:rPr>
          <w:rFonts w:ascii="Goudy Old Style" w:hAnsi="Goudy Old Style" w:cs="Times New Roman"/>
          <w:sz w:val="28"/>
          <w:szCs w:val="28"/>
        </w:rPr>
        <w:t xml:space="preserve"> (1 Mos </w:t>
      </w:r>
      <w:proofErr w:type="gramStart"/>
      <w:r w:rsidRPr="00F02C0B">
        <w:rPr>
          <w:rFonts w:ascii="Goudy Old Style" w:hAnsi="Goudy Old Style" w:cs="Times New Roman"/>
          <w:sz w:val="28"/>
          <w:szCs w:val="28"/>
        </w:rPr>
        <w:t>3-16</w:t>
      </w:r>
      <w:proofErr w:type="gramEnd"/>
      <w:r w:rsidRPr="00F02C0B">
        <w:rPr>
          <w:rFonts w:ascii="Goudy Old Style" w:hAnsi="Goudy Old Style" w:cs="Times New Roman"/>
          <w:sz w:val="28"/>
          <w:szCs w:val="28"/>
        </w:rPr>
        <w:t xml:space="preserve">) </w:t>
      </w:r>
    </w:p>
    <w:p w14:paraId="65FDC702" w14:textId="77777777" w:rsidR="000F7B2C" w:rsidRPr="00F02C0B" w:rsidRDefault="000F7B2C" w:rsidP="00EE4DAA">
      <w:pPr>
        <w:spacing w:after="0"/>
        <w:rPr>
          <w:rFonts w:ascii="Goudy Old Style" w:hAnsi="Goudy Old Style" w:cs="Times New Roman"/>
          <w:sz w:val="28"/>
          <w:szCs w:val="28"/>
        </w:rPr>
      </w:pPr>
      <w:r w:rsidRPr="00F02C0B">
        <w:rPr>
          <w:rFonts w:ascii="Old English Text MT" w:hAnsi="Old English Text MT" w:cs="Times New Roman"/>
          <w:sz w:val="36"/>
          <w:szCs w:val="36"/>
        </w:rPr>
        <w:t>M</w:t>
      </w:r>
      <w:r w:rsidRPr="00F02C0B">
        <w:rPr>
          <w:rFonts w:ascii="Goudy Old Style" w:hAnsi="Goudy Old Style" w:cs="Times New Roman"/>
          <w:sz w:val="28"/>
          <w:szCs w:val="28"/>
        </w:rPr>
        <w:t>en Herren Jesus Kristus lade till:</w:t>
      </w:r>
    </w:p>
    <w:p w14:paraId="53C879E2" w14:textId="77777777" w:rsidR="000F7B2C" w:rsidRPr="00F02C0B" w:rsidRDefault="000F7B2C" w:rsidP="00EE4DAA">
      <w:pPr>
        <w:spacing w:after="0"/>
        <w:rPr>
          <w:rFonts w:ascii="Goudy Old Style" w:hAnsi="Goudy Old Style" w:cs="Times New Roman"/>
          <w:sz w:val="28"/>
          <w:szCs w:val="28"/>
        </w:rPr>
      </w:pPr>
      <w:r w:rsidRPr="00F02C0B">
        <w:rPr>
          <w:rFonts w:ascii="Goudy Old Style" w:hAnsi="Goudy Old Style" w:cs="Times New Roman"/>
          <w:i/>
          <w:sz w:val="28"/>
          <w:szCs w:val="28"/>
        </w:rPr>
        <w:t xml:space="preserve">”Kom till mig, alla ni som är tyngda av bördor; jag skall skänka er vila. Ta på er mitt ok och lär av mig, som har ett milt och ödmjukt hjärta, så skall ni finna vila för er själ. Mitt ok är </w:t>
      </w:r>
      <w:r w:rsidR="008B0DA2" w:rsidRPr="00F02C0B">
        <w:rPr>
          <w:rFonts w:ascii="Goudy Old Style" w:hAnsi="Goudy Old Style" w:cs="Times New Roman"/>
          <w:i/>
          <w:sz w:val="28"/>
          <w:szCs w:val="28"/>
        </w:rPr>
        <w:t>skonsamt och min börda är lätt.”</w:t>
      </w:r>
      <w:r w:rsidRPr="00F02C0B">
        <w:rPr>
          <w:rFonts w:ascii="Goudy Old Style" w:hAnsi="Goudy Old Style" w:cs="Times New Roman"/>
          <w:sz w:val="28"/>
          <w:szCs w:val="28"/>
        </w:rPr>
        <w:t xml:space="preserve"> (Matt 11:26)</w:t>
      </w:r>
    </w:p>
    <w:p w14:paraId="4CF8AAFE" w14:textId="77777777" w:rsidR="0022708B" w:rsidRPr="00F02C0B" w:rsidRDefault="0022708B" w:rsidP="00EE4DAA">
      <w:pPr>
        <w:spacing w:after="0"/>
        <w:rPr>
          <w:rFonts w:ascii="Goudy Old Style" w:hAnsi="Goudy Old Style" w:cs="Times New Roman"/>
          <w:sz w:val="28"/>
          <w:szCs w:val="28"/>
        </w:rPr>
      </w:pPr>
    </w:p>
    <w:p w14:paraId="301FF56A" w14:textId="77777777" w:rsidR="00F02C0B" w:rsidRDefault="00F02C0B" w:rsidP="00F02C0B">
      <w:pPr>
        <w:spacing w:after="0"/>
        <w:jc w:val="center"/>
        <w:rPr>
          <w:rFonts w:ascii="Goudy Old Style" w:hAnsi="Goudy Old Style" w:cs="Times New Roman"/>
          <w:sz w:val="28"/>
          <w:szCs w:val="28"/>
        </w:rPr>
      </w:pPr>
    </w:p>
    <w:p w14:paraId="6051A035" w14:textId="367BF2A9" w:rsidR="00F02C0B" w:rsidRDefault="00F02C0B" w:rsidP="00F02C0B">
      <w:pPr>
        <w:spacing w:after="0"/>
        <w:jc w:val="center"/>
        <w:rPr>
          <w:rFonts w:ascii="Goudy Old Style" w:hAnsi="Goudy Old Style" w:cs="Times New Roman"/>
          <w:sz w:val="28"/>
          <w:szCs w:val="28"/>
        </w:rPr>
      </w:pPr>
    </w:p>
    <w:p w14:paraId="4C191C54" w14:textId="7A60A1AC" w:rsidR="00F02C0B" w:rsidRDefault="00F02C0B" w:rsidP="00F02C0B">
      <w:pPr>
        <w:spacing w:after="0"/>
        <w:jc w:val="center"/>
        <w:rPr>
          <w:rFonts w:ascii="Goudy Old Style" w:hAnsi="Goudy Old Style" w:cs="Times New Roman"/>
          <w:sz w:val="28"/>
          <w:szCs w:val="28"/>
        </w:rPr>
      </w:pPr>
    </w:p>
    <w:p w14:paraId="6827378C" w14:textId="438ADDA3" w:rsidR="00F02C0B" w:rsidRDefault="00F02C0B" w:rsidP="00F02C0B">
      <w:pPr>
        <w:spacing w:after="0"/>
        <w:jc w:val="center"/>
        <w:rPr>
          <w:rFonts w:ascii="Goudy Old Style" w:hAnsi="Goudy Old Style" w:cs="Times New Roman"/>
          <w:sz w:val="28"/>
          <w:szCs w:val="28"/>
        </w:rPr>
      </w:pPr>
    </w:p>
    <w:p w14:paraId="41657FA5" w14:textId="77777777" w:rsidR="00F02C0B" w:rsidRDefault="00F02C0B" w:rsidP="00F02C0B">
      <w:pPr>
        <w:spacing w:after="0"/>
        <w:jc w:val="center"/>
        <w:rPr>
          <w:rFonts w:ascii="Goudy Old Style" w:hAnsi="Goudy Old Style" w:cs="Times New Roman"/>
          <w:sz w:val="28"/>
          <w:szCs w:val="28"/>
        </w:rPr>
      </w:pPr>
    </w:p>
    <w:p w14:paraId="7AC4AE95" w14:textId="5516A1FF" w:rsidR="00ED6620" w:rsidRPr="00F02C0B" w:rsidRDefault="00ED6620" w:rsidP="00F02C0B">
      <w:pPr>
        <w:spacing w:after="0"/>
        <w:jc w:val="center"/>
        <w:rPr>
          <w:rFonts w:ascii="Goudy Old Style" w:hAnsi="Goudy Old Style" w:cs="Times New Roman"/>
          <w:sz w:val="28"/>
          <w:szCs w:val="28"/>
        </w:rPr>
      </w:pPr>
      <w:r w:rsidRPr="00F02C0B">
        <w:rPr>
          <w:rFonts w:ascii="Goudy Old Style" w:hAnsi="Goudy Old Style" w:cs="Times New Roman"/>
          <w:noProof/>
          <w:sz w:val="28"/>
          <w:szCs w:val="28"/>
          <w:lang w:eastAsia="sv-SE"/>
        </w:rPr>
        <w:drawing>
          <wp:inline distT="0" distB="0" distL="0" distR="0" wp14:anchorId="0D16DA26" wp14:editId="40BB9F73">
            <wp:extent cx="4948517" cy="3711389"/>
            <wp:effectExtent l="0" t="0" r="508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ökhuvud Altarskåp.jpg"/>
                    <pic:cNvPicPr/>
                  </pic:nvPicPr>
                  <pic:blipFill>
                    <a:blip r:embed="rId4">
                      <a:extLst>
                        <a:ext uri="{28A0092B-C50C-407E-A947-70E740481C1C}">
                          <a14:useLocalDpi xmlns:a14="http://schemas.microsoft.com/office/drawing/2010/main" val="0"/>
                        </a:ext>
                      </a:extLst>
                    </a:blip>
                    <a:stretch>
                      <a:fillRect/>
                    </a:stretch>
                  </pic:blipFill>
                  <pic:spPr>
                    <a:xfrm>
                      <a:off x="0" y="0"/>
                      <a:ext cx="5014498" cy="3760875"/>
                    </a:xfrm>
                    <a:prstGeom prst="rect">
                      <a:avLst/>
                    </a:prstGeom>
                  </pic:spPr>
                </pic:pic>
              </a:graphicData>
            </a:graphic>
          </wp:inline>
        </w:drawing>
      </w:r>
    </w:p>
    <w:p w14:paraId="666A81F0" w14:textId="77777777" w:rsidR="00ED6620" w:rsidRPr="00F02C0B" w:rsidRDefault="00ED6620" w:rsidP="00F02C0B">
      <w:pPr>
        <w:spacing w:after="0"/>
        <w:jc w:val="center"/>
        <w:rPr>
          <w:rFonts w:ascii="Goudy Old Style" w:hAnsi="Goudy Old Style" w:cs="Times New Roman"/>
          <w:sz w:val="28"/>
          <w:szCs w:val="28"/>
        </w:rPr>
      </w:pPr>
    </w:p>
    <w:p w14:paraId="1F07BF1D" w14:textId="77777777" w:rsidR="00F653AC" w:rsidRPr="00F02C0B" w:rsidRDefault="00ED6620" w:rsidP="00F02C0B">
      <w:pPr>
        <w:spacing w:after="0"/>
        <w:jc w:val="center"/>
        <w:rPr>
          <w:rFonts w:ascii="Goudy Old Style" w:hAnsi="Goudy Old Style" w:cs="Times New Roman"/>
          <w:i/>
          <w:sz w:val="24"/>
          <w:szCs w:val="24"/>
        </w:rPr>
      </w:pPr>
      <w:r w:rsidRPr="00F02C0B">
        <w:rPr>
          <w:rFonts w:ascii="Goudy Old Style" w:hAnsi="Goudy Old Style" w:cs="Times New Roman"/>
          <w:i/>
          <w:sz w:val="24"/>
          <w:szCs w:val="24"/>
        </w:rPr>
        <w:t>Bild: Altaruppsatsen är utfört i Antwerpen ca 1510. Mittpartiet upptas av en serie livfullt gestaltade träskulpturer i djupa nischer, medan flyglarna kan öppnas och slutas. All skulptur är förgylld och målad.</w:t>
      </w:r>
    </w:p>
    <w:p w14:paraId="073B76BB" w14:textId="77777777" w:rsidR="00ED6620" w:rsidRPr="00F02C0B" w:rsidRDefault="00ED6620" w:rsidP="00EE4DAA">
      <w:pPr>
        <w:spacing w:after="0"/>
        <w:rPr>
          <w:rFonts w:ascii="Goudy Old Style" w:hAnsi="Goudy Old Style" w:cs="Times New Roman"/>
          <w:sz w:val="24"/>
          <w:szCs w:val="24"/>
        </w:rPr>
      </w:pPr>
    </w:p>
    <w:p w14:paraId="0F46AA72" w14:textId="208940AE" w:rsidR="00676C3E" w:rsidRPr="00F02C0B" w:rsidRDefault="00676C3E" w:rsidP="00EE4DAA">
      <w:pPr>
        <w:spacing w:after="0"/>
        <w:rPr>
          <w:rFonts w:ascii="Goudy Old Style" w:hAnsi="Goudy Old Style" w:cs="Times New Roman"/>
          <w:sz w:val="28"/>
          <w:szCs w:val="28"/>
        </w:rPr>
      </w:pPr>
    </w:p>
    <w:p w14:paraId="70B2BC56" w14:textId="77777777" w:rsidR="00F95953" w:rsidRDefault="003E684B" w:rsidP="00ED6620">
      <w:pPr>
        <w:spacing w:after="0"/>
        <w:rPr>
          <w:rFonts w:ascii="Goudy Old Style" w:hAnsi="Goudy Old Style" w:cs="Times New Roman"/>
          <w:sz w:val="28"/>
          <w:szCs w:val="28"/>
        </w:rPr>
      </w:pPr>
      <w:r w:rsidRPr="00F50E61">
        <w:rPr>
          <w:rFonts w:ascii="Old English Text MT" w:hAnsi="Old English Text MT" w:cs="Times New Roman"/>
          <w:sz w:val="28"/>
          <w:szCs w:val="28"/>
        </w:rPr>
        <w:t>K</w:t>
      </w:r>
      <w:r w:rsidR="00ED6620" w:rsidRPr="00F02C0B">
        <w:rPr>
          <w:rFonts w:ascii="Goudy Old Style" w:hAnsi="Goudy Old Style" w:cs="Times New Roman"/>
          <w:sz w:val="28"/>
          <w:szCs w:val="28"/>
        </w:rPr>
        <w:t xml:space="preserve">yrkan är uppförd i gråsten på 1400-talet. Ett gotiskt triumfkrucifix från senare delen av 1300-talet är utformat som ett livsträd med utskjutande </w:t>
      </w:r>
      <w:proofErr w:type="spellStart"/>
      <w:r w:rsidR="00ED6620" w:rsidRPr="00F02C0B">
        <w:rPr>
          <w:rFonts w:ascii="Goudy Old Style" w:hAnsi="Goudy Old Style" w:cs="Times New Roman"/>
          <w:sz w:val="28"/>
          <w:szCs w:val="28"/>
        </w:rPr>
        <w:t>bladmotiv</w:t>
      </w:r>
      <w:proofErr w:type="spellEnd"/>
      <w:r w:rsidR="00ED6620" w:rsidRPr="00F02C0B">
        <w:rPr>
          <w:rFonts w:ascii="Goudy Old Style" w:hAnsi="Goudy Old Style" w:cs="Times New Roman"/>
          <w:sz w:val="28"/>
          <w:szCs w:val="28"/>
        </w:rPr>
        <w:t xml:space="preserve">. </w:t>
      </w:r>
    </w:p>
    <w:p w14:paraId="5BDC1812" w14:textId="13F01B4B" w:rsidR="00F50E61" w:rsidRDefault="00ED6620" w:rsidP="00ED6620">
      <w:pPr>
        <w:spacing w:after="0"/>
        <w:rPr>
          <w:rFonts w:ascii="Old English Text MT" w:hAnsi="Old English Text MT" w:cs="Times New Roman"/>
          <w:sz w:val="28"/>
          <w:szCs w:val="28"/>
        </w:rPr>
      </w:pPr>
      <w:r w:rsidRPr="00F50E61">
        <w:rPr>
          <w:rFonts w:ascii="Old English Text MT" w:hAnsi="Old English Text MT" w:cs="Times New Roman"/>
          <w:sz w:val="28"/>
          <w:szCs w:val="28"/>
        </w:rPr>
        <w:t>M</w:t>
      </w:r>
      <w:r w:rsidRPr="00F02C0B">
        <w:rPr>
          <w:rFonts w:ascii="Goudy Old Style" w:hAnsi="Goudy Old Style" w:cs="Times New Roman"/>
          <w:sz w:val="28"/>
          <w:szCs w:val="28"/>
        </w:rPr>
        <w:t xml:space="preserve">adonnan och barnet är </w:t>
      </w:r>
      <w:r w:rsidR="003E684B" w:rsidRPr="00F02C0B">
        <w:rPr>
          <w:rFonts w:ascii="Goudy Old Style" w:hAnsi="Goudy Old Style" w:cs="Times New Roman"/>
          <w:sz w:val="28"/>
          <w:szCs w:val="28"/>
        </w:rPr>
        <w:t xml:space="preserve">en målad och förgylld </w:t>
      </w:r>
      <w:r w:rsidRPr="00F02C0B">
        <w:rPr>
          <w:rFonts w:ascii="Goudy Old Style" w:hAnsi="Goudy Old Style" w:cs="Times New Roman"/>
          <w:sz w:val="28"/>
          <w:szCs w:val="28"/>
        </w:rPr>
        <w:t xml:space="preserve">träskulptur från </w:t>
      </w:r>
      <w:r w:rsidR="003E684B" w:rsidRPr="00F02C0B">
        <w:rPr>
          <w:rFonts w:ascii="Goudy Old Style" w:hAnsi="Goudy Old Style" w:cs="Times New Roman"/>
          <w:sz w:val="28"/>
          <w:szCs w:val="28"/>
        </w:rPr>
        <w:t>Lübeck, 1390-tal. Den är u</w:t>
      </w:r>
      <w:r w:rsidRPr="00F02C0B">
        <w:rPr>
          <w:rFonts w:ascii="Goudy Old Style" w:hAnsi="Goudy Old Style" w:cs="Times New Roman"/>
          <w:sz w:val="28"/>
          <w:szCs w:val="28"/>
        </w:rPr>
        <w:t xml:space="preserve">ppställd i ett </w:t>
      </w:r>
      <w:proofErr w:type="spellStart"/>
      <w:r w:rsidRPr="00F02C0B">
        <w:rPr>
          <w:rFonts w:ascii="Goudy Old Style" w:hAnsi="Goudy Old Style" w:cs="Times New Roman"/>
          <w:sz w:val="28"/>
          <w:szCs w:val="28"/>
        </w:rPr>
        <w:t>helgonskåp</w:t>
      </w:r>
      <w:proofErr w:type="spellEnd"/>
      <w:r w:rsidRPr="00F02C0B">
        <w:rPr>
          <w:rFonts w:ascii="Goudy Old Style" w:hAnsi="Goudy Old Style" w:cs="Times New Roman"/>
          <w:sz w:val="28"/>
          <w:szCs w:val="28"/>
        </w:rPr>
        <w:t>, troligen utfört i Sverige ca år 1500.</w:t>
      </w:r>
      <w:r w:rsidR="003E684B" w:rsidRPr="00F02C0B">
        <w:rPr>
          <w:rFonts w:ascii="Goudy Old Style" w:hAnsi="Goudy Old Style" w:cs="Times New Roman"/>
          <w:sz w:val="28"/>
          <w:szCs w:val="28"/>
        </w:rPr>
        <w:t xml:space="preserve"> </w:t>
      </w:r>
      <w:r w:rsidR="003E684B" w:rsidRPr="00F50E61">
        <w:rPr>
          <w:rFonts w:ascii="Old English Text MT" w:hAnsi="Old English Text MT" w:cs="Times New Roman"/>
          <w:sz w:val="28"/>
          <w:szCs w:val="28"/>
        </w:rPr>
        <w:t>D</w:t>
      </w:r>
      <w:r w:rsidR="003E684B" w:rsidRPr="00F02C0B">
        <w:rPr>
          <w:rFonts w:ascii="Goudy Old Style" w:hAnsi="Goudy Old Style" w:cs="Times New Roman"/>
          <w:sz w:val="28"/>
          <w:szCs w:val="28"/>
        </w:rPr>
        <w:t>opfuntens skål är medeltida. Predikstolen skänktes av Louis de Geer 1754.</w:t>
      </w:r>
      <w:r w:rsidR="003E684B" w:rsidRPr="00F50E61">
        <w:rPr>
          <w:rFonts w:ascii="Old English Text MT" w:hAnsi="Old English Text MT" w:cs="Times New Roman"/>
          <w:sz w:val="28"/>
          <w:szCs w:val="28"/>
        </w:rPr>
        <w:t xml:space="preserve"> </w:t>
      </w:r>
    </w:p>
    <w:p w14:paraId="250587F8" w14:textId="27289B57" w:rsidR="00ED6620" w:rsidRPr="00F02C0B" w:rsidRDefault="00ED6620" w:rsidP="00ED6620">
      <w:pPr>
        <w:spacing w:after="0"/>
        <w:rPr>
          <w:rFonts w:ascii="Goudy Old Style" w:hAnsi="Goudy Old Style" w:cs="Times New Roman"/>
          <w:sz w:val="28"/>
          <w:szCs w:val="28"/>
        </w:rPr>
      </w:pPr>
      <w:r w:rsidRPr="00F50E61">
        <w:rPr>
          <w:rFonts w:ascii="Old English Text MT" w:hAnsi="Old English Text MT" w:cs="Times New Roman"/>
          <w:sz w:val="28"/>
          <w:szCs w:val="28"/>
        </w:rPr>
        <w:t>I</w:t>
      </w:r>
      <w:r w:rsidRPr="00F02C0B">
        <w:rPr>
          <w:rFonts w:ascii="Goudy Old Style" w:hAnsi="Goudy Old Style" w:cs="Times New Roman"/>
          <w:sz w:val="28"/>
          <w:szCs w:val="28"/>
        </w:rPr>
        <w:t xml:space="preserve"> vapenhuset syns avtäckta kalkmålningar från 1530-talet. </w:t>
      </w:r>
    </w:p>
    <w:p w14:paraId="603E038B" w14:textId="77777777" w:rsidR="000F7B2C" w:rsidRPr="00F02C0B" w:rsidRDefault="000F7B2C" w:rsidP="00EE4DAA">
      <w:pPr>
        <w:spacing w:after="0"/>
        <w:rPr>
          <w:rFonts w:ascii="Goudy Old Style" w:hAnsi="Goudy Old Style" w:cs="Times New Roman"/>
          <w:sz w:val="28"/>
          <w:szCs w:val="28"/>
        </w:rPr>
      </w:pPr>
    </w:p>
    <w:p w14:paraId="461ACC27" w14:textId="77777777" w:rsidR="000F7B2C" w:rsidRPr="00F02C0B" w:rsidRDefault="000F7B2C" w:rsidP="00EE4DAA">
      <w:pPr>
        <w:spacing w:after="0"/>
        <w:rPr>
          <w:rFonts w:ascii="Goudy Old Style" w:hAnsi="Goudy Old Style" w:cs="Times New Roman"/>
          <w:sz w:val="28"/>
          <w:szCs w:val="28"/>
        </w:rPr>
      </w:pPr>
    </w:p>
    <w:sectPr w:rsidR="000F7B2C" w:rsidRPr="00F02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AA"/>
    <w:rsid w:val="00001011"/>
    <w:rsid w:val="0002650C"/>
    <w:rsid w:val="000F7B2C"/>
    <w:rsid w:val="00116372"/>
    <w:rsid w:val="0022708B"/>
    <w:rsid w:val="002F3AAB"/>
    <w:rsid w:val="003E684B"/>
    <w:rsid w:val="0064577E"/>
    <w:rsid w:val="00676C3E"/>
    <w:rsid w:val="006F5DC9"/>
    <w:rsid w:val="007A44E3"/>
    <w:rsid w:val="008B0DA2"/>
    <w:rsid w:val="00E65D07"/>
    <w:rsid w:val="00ED6620"/>
    <w:rsid w:val="00EE4DAA"/>
    <w:rsid w:val="00F02C0B"/>
    <w:rsid w:val="00F50E61"/>
    <w:rsid w:val="00F653AC"/>
    <w:rsid w:val="00F95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927C"/>
  <w15:chartTrackingRefBased/>
  <w15:docId w15:val="{4CE62FF5-608F-4E96-BE34-D6917A40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2126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 Wandegren</dc:creator>
  <cp:keywords/>
  <dc:description/>
  <cp:lastModifiedBy>Towe Wandegren</cp:lastModifiedBy>
  <cp:revision>4</cp:revision>
  <dcterms:created xsi:type="dcterms:W3CDTF">2022-06-17T08:00:00Z</dcterms:created>
  <dcterms:modified xsi:type="dcterms:W3CDTF">2022-06-17T08:07:00Z</dcterms:modified>
</cp:coreProperties>
</file>