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D4AC" w14:textId="0D6E9568" w:rsidR="00000000" w:rsidRPr="003D4C0F" w:rsidRDefault="00B22937">
      <w:pPr>
        <w:rPr>
          <w:sz w:val="40"/>
          <w:szCs w:val="40"/>
        </w:rPr>
      </w:pPr>
      <w:r w:rsidRPr="003D4C0F">
        <w:rPr>
          <w:sz w:val="40"/>
          <w:szCs w:val="40"/>
        </w:rPr>
        <w:t>Års</w:t>
      </w:r>
      <w:r w:rsidR="003D4C0F" w:rsidRPr="003D4C0F">
        <w:rPr>
          <w:sz w:val="40"/>
          <w:szCs w:val="40"/>
        </w:rPr>
        <w:t xml:space="preserve"> </w:t>
      </w:r>
      <w:r w:rsidRPr="003D4C0F">
        <w:rPr>
          <w:sz w:val="40"/>
          <w:szCs w:val="40"/>
        </w:rPr>
        <w:t>hjul</w:t>
      </w:r>
    </w:p>
    <w:p w14:paraId="11DBBE1A" w14:textId="77777777" w:rsidR="00B22937" w:rsidRDefault="00B22937"/>
    <w:p w14:paraId="3618A956" w14:textId="75DA5867" w:rsidR="00B22937" w:rsidRDefault="00B22937">
      <w:r>
        <w:rPr>
          <w:noProof/>
          <w:lang w:eastAsia="sv-SE"/>
        </w:rPr>
        <w:drawing>
          <wp:inline distT="0" distB="0" distL="0" distR="0" wp14:anchorId="5564574D" wp14:editId="547E5B2E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B25236D" w14:textId="77777777" w:rsidR="009858D4" w:rsidRDefault="009858D4" w:rsidP="009858D4"/>
    <w:p w14:paraId="0ACD0EFA" w14:textId="77777777" w:rsidR="009858D4" w:rsidRDefault="009858D4" w:rsidP="009858D4">
      <w:r>
        <w:t xml:space="preserve">Q1 </w:t>
      </w:r>
      <w:r>
        <w:tab/>
        <w:t>Uppstart, organisation</w:t>
      </w:r>
      <w:r w:rsidR="00870655">
        <w:t>, kommunikation</w:t>
      </w:r>
      <w:r>
        <w:t xml:space="preserve"> </w:t>
      </w:r>
    </w:p>
    <w:p w14:paraId="77C44264" w14:textId="3964002A" w:rsidR="00007145" w:rsidRDefault="009858D4" w:rsidP="00007145">
      <w:pPr>
        <w:ind w:left="1304" w:hanging="1304"/>
      </w:pPr>
      <w:r>
        <w:t xml:space="preserve">Q2 </w:t>
      </w:r>
      <w:r>
        <w:tab/>
        <w:t>Tillsyn, information och förberedelser</w:t>
      </w:r>
      <w:r w:rsidR="00007145">
        <w:br/>
        <w:t xml:space="preserve">Lokal arbetsgrupp inventerar och gör </w:t>
      </w:r>
      <w:r w:rsidR="003D4C0F">
        <w:t>ledunderhåll (</w:t>
      </w:r>
      <w:r w:rsidR="00007145">
        <w:t>mars-juni)</w:t>
      </w:r>
    </w:p>
    <w:p w14:paraId="3F33F1A9" w14:textId="2D011681" w:rsidR="00007145" w:rsidRDefault="00007145" w:rsidP="00007145">
      <w:pPr>
        <w:ind w:left="1304" w:hanging="1304"/>
      </w:pPr>
      <w:r>
        <w:t>Q3</w:t>
      </w:r>
      <w:r>
        <w:tab/>
        <w:t>Kommunikation, kampanjer/event och beredskap</w:t>
      </w:r>
      <w:r>
        <w:br/>
        <w:t xml:space="preserve">Lokal arbetsgrupp inventerar och gör </w:t>
      </w:r>
      <w:r w:rsidR="003D4C0F">
        <w:t>ledunderhåll (</w:t>
      </w:r>
      <w:r>
        <w:t>september-november)</w:t>
      </w:r>
    </w:p>
    <w:p w14:paraId="46CAB9A2" w14:textId="77777777" w:rsidR="009858D4" w:rsidRDefault="00007145" w:rsidP="00007145">
      <w:pPr>
        <w:ind w:left="1304" w:hanging="1304"/>
      </w:pPr>
      <w:r>
        <w:t>Q4</w:t>
      </w:r>
      <w:r>
        <w:tab/>
        <w:t>Utvärdering, resultat, planering</w:t>
      </w:r>
      <w:r w:rsidR="00870655">
        <w:t xml:space="preserve"> av</w:t>
      </w:r>
      <w:r>
        <w:t xml:space="preserve"> nästa år</w:t>
      </w:r>
      <w:r w:rsidR="009858D4">
        <w:br/>
      </w:r>
    </w:p>
    <w:sectPr w:rsidR="009858D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DDE8" w14:textId="77777777" w:rsidR="00416BD2" w:rsidRDefault="00416BD2" w:rsidP="00B52BB5">
      <w:pPr>
        <w:spacing w:after="0" w:line="240" w:lineRule="auto"/>
      </w:pPr>
      <w:r>
        <w:separator/>
      </w:r>
    </w:p>
  </w:endnote>
  <w:endnote w:type="continuationSeparator" w:id="0">
    <w:p w14:paraId="001FCECC" w14:textId="77777777" w:rsidR="00416BD2" w:rsidRDefault="00416BD2" w:rsidP="00B5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D673" w14:textId="77777777" w:rsidR="00416BD2" w:rsidRDefault="00416BD2" w:rsidP="00B52BB5">
      <w:pPr>
        <w:spacing w:after="0" w:line="240" w:lineRule="auto"/>
      </w:pPr>
      <w:r>
        <w:separator/>
      </w:r>
    </w:p>
  </w:footnote>
  <w:footnote w:type="continuationSeparator" w:id="0">
    <w:p w14:paraId="39B81BBA" w14:textId="77777777" w:rsidR="00416BD2" w:rsidRDefault="00416BD2" w:rsidP="00B5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BB32" w14:textId="68612619" w:rsidR="00B52BB5" w:rsidRDefault="003D4C0F">
    <w:pPr>
      <w:pStyle w:val="Sidhuvud"/>
    </w:pPr>
    <w:r>
      <w:t>Bilaga 2.  Års hjul</w:t>
    </w:r>
    <w:r w:rsidR="00B52BB5">
      <w:t xml:space="preserve"> - Romboleden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B2E43"/>
    <w:multiLevelType w:val="hybridMultilevel"/>
    <w:tmpl w:val="0ADABD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00F4"/>
    <w:multiLevelType w:val="hybridMultilevel"/>
    <w:tmpl w:val="75500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0540">
    <w:abstractNumId w:val="1"/>
  </w:num>
  <w:num w:numId="2" w16cid:durableId="153033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37"/>
    <w:rsid w:val="00007145"/>
    <w:rsid w:val="00073620"/>
    <w:rsid w:val="001251E4"/>
    <w:rsid w:val="003D4C0F"/>
    <w:rsid w:val="00416BD2"/>
    <w:rsid w:val="00434E35"/>
    <w:rsid w:val="004768CE"/>
    <w:rsid w:val="005827B2"/>
    <w:rsid w:val="00870655"/>
    <w:rsid w:val="009858D4"/>
    <w:rsid w:val="009C5507"/>
    <w:rsid w:val="009D173A"/>
    <w:rsid w:val="00B22937"/>
    <w:rsid w:val="00B52BB5"/>
    <w:rsid w:val="00BB1EED"/>
    <w:rsid w:val="00D06EF0"/>
    <w:rsid w:val="00D400A9"/>
    <w:rsid w:val="00DB697B"/>
    <w:rsid w:val="00DF1B65"/>
    <w:rsid w:val="00E5179C"/>
    <w:rsid w:val="00F632BB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09C9"/>
  <w15:chartTrackingRefBased/>
  <w15:docId w15:val="{CC91D418-D690-49AF-8513-16A2D53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58D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5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2BB5"/>
  </w:style>
  <w:style w:type="paragraph" w:styleId="Sidfot">
    <w:name w:val="footer"/>
    <w:basedOn w:val="Normal"/>
    <w:link w:val="SidfotChar"/>
    <w:uiPriority w:val="99"/>
    <w:unhideWhenUsed/>
    <w:rsid w:val="00B5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110C70-D183-4C47-B867-F8F19B53157E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v-SE"/>
        </a:p>
      </dgm:t>
    </dgm:pt>
    <dgm:pt modelId="{1F8484DE-0683-4127-9007-EFB019EBC5AF}">
      <dgm:prSet phldrT="[Text]"/>
      <dgm:spPr/>
      <dgm:t>
        <a:bodyPr/>
        <a:lstStyle/>
        <a:p>
          <a:r>
            <a:rPr lang="sv-SE"/>
            <a:t>Q1 Uppstart</a:t>
          </a:r>
        </a:p>
      </dgm:t>
    </dgm:pt>
    <dgm:pt modelId="{48626593-52AA-46C9-9FD5-EDD4B93C3E8A}" type="parTrans" cxnId="{E9324F67-0151-425F-BA2B-43FCED04F845}">
      <dgm:prSet/>
      <dgm:spPr/>
      <dgm:t>
        <a:bodyPr/>
        <a:lstStyle/>
        <a:p>
          <a:endParaRPr lang="sv-SE"/>
        </a:p>
      </dgm:t>
    </dgm:pt>
    <dgm:pt modelId="{6F43766D-FBDF-4395-8AB5-9EE3CA029DFA}" type="sibTrans" cxnId="{E9324F67-0151-425F-BA2B-43FCED04F845}">
      <dgm:prSet/>
      <dgm:spPr/>
      <dgm:t>
        <a:bodyPr/>
        <a:lstStyle/>
        <a:p>
          <a:endParaRPr lang="sv-SE"/>
        </a:p>
      </dgm:t>
    </dgm:pt>
    <dgm:pt modelId="{92B44C88-2D3C-4AC6-843B-39CF1734C711}">
      <dgm:prSet phldrT="[Text]"/>
      <dgm:spPr/>
      <dgm:t>
        <a:bodyPr/>
        <a:lstStyle/>
        <a:p>
          <a:r>
            <a:rPr lang="sv-SE"/>
            <a:t>Q2  Tillsyn</a:t>
          </a:r>
        </a:p>
      </dgm:t>
    </dgm:pt>
    <dgm:pt modelId="{EDD3CCF8-2F8E-4863-AF47-973D3D506A16}" type="parTrans" cxnId="{F8B6F829-7DF1-473E-8335-D65998C6D249}">
      <dgm:prSet/>
      <dgm:spPr/>
      <dgm:t>
        <a:bodyPr/>
        <a:lstStyle/>
        <a:p>
          <a:endParaRPr lang="sv-SE"/>
        </a:p>
      </dgm:t>
    </dgm:pt>
    <dgm:pt modelId="{B80E016E-AE05-43D3-8A60-9500FF6DDFD7}" type="sibTrans" cxnId="{F8B6F829-7DF1-473E-8335-D65998C6D249}">
      <dgm:prSet/>
      <dgm:spPr/>
      <dgm:t>
        <a:bodyPr/>
        <a:lstStyle/>
        <a:p>
          <a:endParaRPr lang="sv-SE"/>
        </a:p>
      </dgm:t>
    </dgm:pt>
    <dgm:pt modelId="{78BBFD06-0DB6-4EF6-B5B0-E1D1019DB83B}">
      <dgm:prSet phldrT="[Text]"/>
      <dgm:spPr/>
      <dgm:t>
        <a:bodyPr/>
        <a:lstStyle/>
        <a:p>
          <a:r>
            <a:rPr lang="sv-SE"/>
            <a:t>Q3 Kommunikation</a:t>
          </a:r>
        </a:p>
      </dgm:t>
    </dgm:pt>
    <dgm:pt modelId="{5409B5D5-FBFE-48A2-8710-7853A4C70CE2}" type="parTrans" cxnId="{1E43E1D1-F2B4-4D37-8DBE-3439F3699B43}">
      <dgm:prSet/>
      <dgm:spPr/>
      <dgm:t>
        <a:bodyPr/>
        <a:lstStyle/>
        <a:p>
          <a:endParaRPr lang="sv-SE"/>
        </a:p>
      </dgm:t>
    </dgm:pt>
    <dgm:pt modelId="{9F9B5F68-C0C9-4B18-A928-EFC3F7DC17B1}" type="sibTrans" cxnId="{1E43E1D1-F2B4-4D37-8DBE-3439F3699B43}">
      <dgm:prSet/>
      <dgm:spPr/>
      <dgm:t>
        <a:bodyPr/>
        <a:lstStyle/>
        <a:p>
          <a:endParaRPr lang="sv-SE"/>
        </a:p>
      </dgm:t>
    </dgm:pt>
    <dgm:pt modelId="{447544AB-2A38-49E5-B3A0-104554372BF1}">
      <dgm:prSet phldrT="[Text]"/>
      <dgm:spPr/>
      <dgm:t>
        <a:bodyPr/>
        <a:lstStyle/>
        <a:p>
          <a:r>
            <a:rPr lang="sv-SE"/>
            <a:t>Q4 Utvärdering</a:t>
          </a:r>
        </a:p>
      </dgm:t>
    </dgm:pt>
    <dgm:pt modelId="{E252CCD6-CF33-402D-AB5C-BDA16BB8221D}" type="parTrans" cxnId="{12C7F55A-4176-47D9-AF2E-B9032336D24E}">
      <dgm:prSet/>
      <dgm:spPr/>
      <dgm:t>
        <a:bodyPr/>
        <a:lstStyle/>
        <a:p>
          <a:endParaRPr lang="sv-SE"/>
        </a:p>
      </dgm:t>
    </dgm:pt>
    <dgm:pt modelId="{4E1A1589-BF5B-44D4-9763-4DF6E188BE48}" type="sibTrans" cxnId="{12C7F55A-4176-47D9-AF2E-B9032336D24E}">
      <dgm:prSet/>
      <dgm:spPr/>
      <dgm:t>
        <a:bodyPr/>
        <a:lstStyle/>
        <a:p>
          <a:endParaRPr lang="sv-SE"/>
        </a:p>
      </dgm:t>
    </dgm:pt>
    <dgm:pt modelId="{B52715E0-394C-455E-98AD-B1243F09E9B8}" type="pres">
      <dgm:prSet presAssocID="{AF110C70-D183-4C47-B867-F8F19B53157E}" presName="Name0" presStyleCnt="0">
        <dgm:presLayoutVars>
          <dgm:dir/>
          <dgm:resizeHandles val="exact"/>
        </dgm:presLayoutVars>
      </dgm:prSet>
      <dgm:spPr/>
    </dgm:pt>
    <dgm:pt modelId="{EE0AEB58-44A7-4603-9E69-48FE099F8824}" type="pres">
      <dgm:prSet presAssocID="{AF110C70-D183-4C47-B867-F8F19B53157E}" presName="cycle" presStyleCnt="0"/>
      <dgm:spPr/>
    </dgm:pt>
    <dgm:pt modelId="{F4A7EC04-82D9-439C-92CE-4F243950A69C}" type="pres">
      <dgm:prSet presAssocID="{1F8484DE-0683-4127-9007-EFB019EBC5AF}" presName="nodeFirstNode" presStyleLbl="node1" presStyleIdx="0" presStyleCnt="4">
        <dgm:presLayoutVars>
          <dgm:bulletEnabled val="1"/>
        </dgm:presLayoutVars>
      </dgm:prSet>
      <dgm:spPr/>
    </dgm:pt>
    <dgm:pt modelId="{91263EA9-D0D3-474C-9F13-5C146D4EF396}" type="pres">
      <dgm:prSet presAssocID="{6F43766D-FBDF-4395-8AB5-9EE3CA029DFA}" presName="sibTransFirstNode" presStyleLbl="bgShp" presStyleIdx="0" presStyleCnt="1"/>
      <dgm:spPr/>
    </dgm:pt>
    <dgm:pt modelId="{060A37AC-AB1F-4C0A-880A-FC6E7EA0FB35}" type="pres">
      <dgm:prSet presAssocID="{92B44C88-2D3C-4AC6-843B-39CF1734C711}" presName="nodeFollowingNodes" presStyleLbl="node1" presStyleIdx="1" presStyleCnt="4">
        <dgm:presLayoutVars>
          <dgm:bulletEnabled val="1"/>
        </dgm:presLayoutVars>
      </dgm:prSet>
      <dgm:spPr/>
    </dgm:pt>
    <dgm:pt modelId="{6979614D-D186-40F3-AA9D-90D556C5E9AD}" type="pres">
      <dgm:prSet presAssocID="{78BBFD06-0DB6-4EF6-B5B0-E1D1019DB83B}" presName="nodeFollowingNodes" presStyleLbl="node1" presStyleIdx="2" presStyleCnt="4">
        <dgm:presLayoutVars>
          <dgm:bulletEnabled val="1"/>
        </dgm:presLayoutVars>
      </dgm:prSet>
      <dgm:spPr/>
    </dgm:pt>
    <dgm:pt modelId="{E361D572-670C-43A9-8B66-5B5CC667B7D2}" type="pres">
      <dgm:prSet presAssocID="{447544AB-2A38-49E5-B3A0-104554372BF1}" presName="nodeFollowingNodes" presStyleLbl="node1" presStyleIdx="3" presStyleCnt="4">
        <dgm:presLayoutVars>
          <dgm:bulletEnabled val="1"/>
        </dgm:presLayoutVars>
      </dgm:prSet>
      <dgm:spPr/>
    </dgm:pt>
  </dgm:ptLst>
  <dgm:cxnLst>
    <dgm:cxn modelId="{A201CA22-6F54-425F-B52B-B64E67EBB9A3}" type="presOf" srcId="{AF110C70-D183-4C47-B867-F8F19B53157E}" destId="{B52715E0-394C-455E-98AD-B1243F09E9B8}" srcOrd="0" destOrd="0" presId="urn:microsoft.com/office/officeart/2005/8/layout/cycle3"/>
    <dgm:cxn modelId="{F8B6F829-7DF1-473E-8335-D65998C6D249}" srcId="{AF110C70-D183-4C47-B867-F8F19B53157E}" destId="{92B44C88-2D3C-4AC6-843B-39CF1734C711}" srcOrd="1" destOrd="0" parTransId="{EDD3CCF8-2F8E-4863-AF47-973D3D506A16}" sibTransId="{B80E016E-AE05-43D3-8A60-9500FF6DDFD7}"/>
    <dgm:cxn modelId="{E381453E-322A-4D2D-9128-2D4C4E4EB0FC}" type="presOf" srcId="{6F43766D-FBDF-4395-8AB5-9EE3CA029DFA}" destId="{91263EA9-D0D3-474C-9F13-5C146D4EF396}" srcOrd="0" destOrd="0" presId="urn:microsoft.com/office/officeart/2005/8/layout/cycle3"/>
    <dgm:cxn modelId="{E9324F67-0151-425F-BA2B-43FCED04F845}" srcId="{AF110C70-D183-4C47-B867-F8F19B53157E}" destId="{1F8484DE-0683-4127-9007-EFB019EBC5AF}" srcOrd="0" destOrd="0" parTransId="{48626593-52AA-46C9-9FD5-EDD4B93C3E8A}" sibTransId="{6F43766D-FBDF-4395-8AB5-9EE3CA029DFA}"/>
    <dgm:cxn modelId="{EEB5414A-9FEF-4255-995F-D65787B73892}" type="presOf" srcId="{447544AB-2A38-49E5-B3A0-104554372BF1}" destId="{E361D572-670C-43A9-8B66-5B5CC667B7D2}" srcOrd="0" destOrd="0" presId="urn:microsoft.com/office/officeart/2005/8/layout/cycle3"/>
    <dgm:cxn modelId="{6BD5A96C-340B-4501-ADA8-152A529B652F}" type="presOf" srcId="{78BBFD06-0DB6-4EF6-B5B0-E1D1019DB83B}" destId="{6979614D-D186-40F3-AA9D-90D556C5E9AD}" srcOrd="0" destOrd="0" presId="urn:microsoft.com/office/officeart/2005/8/layout/cycle3"/>
    <dgm:cxn modelId="{12C7F55A-4176-47D9-AF2E-B9032336D24E}" srcId="{AF110C70-D183-4C47-B867-F8F19B53157E}" destId="{447544AB-2A38-49E5-B3A0-104554372BF1}" srcOrd="3" destOrd="0" parTransId="{E252CCD6-CF33-402D-AB5C-BDA16BB8221D}" sibTransId="{4E1A1589-BF5B-44D4-9763-4DF6E188BE48}"/>
    <dgm:cxn modelId="{1E43E1D1-F2B4-4D37-8DBE-3439F3699B43}" srcId="{AF110C70-D183-4C47-B867-F8F19B53157E}" destId="{78BBFD06-0DB6-4EF6-B5B0-E1D1019DB83B}" srcOrd="2" destOrd="0" parTransId="{5409B5D5-FBFE-48A2-8710-7853A4C70CE2}" sibTransId="{9F9B5F68-C0C9-4B18-A928-EFC3F7DC17B1}"/>
    <dgm:cxn modelId="{D09B79D8-3C31-43C9-B567-A94AD4C1B40A}" type="presOf" srcId="{1F8484DE-0683-4127-9007-EFB019EBC5AF}" destId="{F4A7EC04-82D9-439C-92CE-4F243950A69C}" srcOrd="0" destOrd="0" presId="urn:microsoft.com/office/officeart/2005/8/layout/cycle3"/>
    <dgm:cxn modelId="{1DE90FE9-FF3C-470B-B456-A43D083B12B1}" type="presOf" srcId="{92B44C88-2D3C-4AC6-843B-39CF1734C711}" destId="{060A37AC-AB1F-4C0A-880A-FC6E7EA0FB35}" srcOrd="0" destOrd="0" presId="urn:microsoft.com/office/officeart/2005/8/layout/cycle3"/>
    <dgm:cxn modelId="{F9C29066-B0DB-4748-8803-FAE52CE1A474}" type="presParOf" srcId="{B52715E0-394C-455E-98AD-B1243F09E9B8}" destId="{EE0AEB58-44A7-4603-9E69-48FE099F8824}" srcOrd="0" destOrd="0" presId="urn:microsoft.com/office/officeart/2005/8/layout/cycle3"/>
    <dgm:cxn modelId="{A61D2F64-4816-46DB-88DB-4E04CD8C6B05}" type="presParOf" srcId="{EE0AEB58-44A7-4603-9E69-48FE099F8824}" destId="{F4A7EC04-82D9-439C-92CE-4F243950A69C}" srcOrd="0" destOrd="0" presId="urn:microsoft.com/office/officeart/2005/8/layout/cycle3"/>
    <dgm:cxn modelId="{75BCC431-20C5-4A15-AE64-C4229FCDE8BC}" type="presParOf" srcId="{EE0AEB58-44A7-4603-9E69-48FE099F8824}" destId="{91263EA9-D0D3-474C-9F13-5C146D4EF396}" srcOrd="1" destOrd="0" presId="urn:microsoft.com/office/officeart/2005/8/layout/cycle3"/>
    <dgm:cxn modelId="{1C09D846-EEA7-4500-91DD-70383101CC97}" type="presParOf" srcId="{EE0AEB58-44A7-4603-9E69-48FE099F8824}" destId="{060A37AC-AB1F-4C0A-880A-FC6E7EA0FB35}" srcOrd="2" destOrd="0" presId="urn:microsoft.com/office/officeart/2005/8/layout/cycle3"/>
    <dgm:cxn modelId="{F7FE8CB2-BD43-44E3-B99D-9BCD6DBBAAAC}" type="presParOf" srcId="{EE0AEB58-44A7-4603-9E69-48FE099F8824}" destId="{6979614D-D186-40F3-AA9D-90D556C5E9AD}" srcOrd="3" destOrd="0" presId="urn:microsoft.com/office/officeart/2005/8/layout/cycle3"/>
    <dgm:cxn modelId="{3E3286CE-B26A-4C2D-AC5A-6CAD7B9EF547}" type="presParOf" srcId="{EE0AEB58-44A7-4603-9E69-48FE099F8824}" destId="{E361D572-670C-43A9-8B66-5B5CC667B7D2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263EA9-D0D3-474C-9F13-5C146D4EF396}">
      <dsp:nvSpPr>
        <dsp:cNvPr id="0" name=""/>
        <dsp:cNvSpPr/>
      </dsp:nvSpPr>
      <dsp:spPr>
        <a:xfrm>
          <a:off x="1195084" y="-53983"/>
          <a:ext cx="3096231" cy="3096231"/>
        </a:xfrm>
        <a:prstGeom prst="circularArrow">
          <a:avLst>
            <a:gd name="adj1" fmla="val 4668"/>
            <a:gd name="adj2" fmla="val 272909"/>
            <a:gd name="adj3" fmla="val 13040823"/>
            <a:gd name="adj4" fmla="val 17889737"/>
            <a:gd name="adj5" fmla="val 484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A7EC04-82D9-439C-92CE-4F243950A69C}">
      <dsp:nvSpPr>
        <dsp:cNvPr id="0" name=""/>
        <dsp:cNvSpPr/>
      </dsp:nvSpPr>
      <dsp:spPr>
        <a:xfrm>
          <a:off x="1768078" y="886"/>
          <a:ext cx="1950243" cy="97512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Q1 Uppstart</a:t>
          </a:r>
        </a:p>
      </dsp:txBody>
      <dsp:txXfrm>
        <a:off x="1815679" y="48487"/>
        <a:ext cx="1855041" cy="879919"/>
      </dsp:txXfrm>
    </dsp:sp>
    <dsp:sp modelId="{060A37AC-AB1F-4C0A-880A-FC6E7EA0FB35}">
      <dsp:nvSpPr>
        <dsp:cNvPr id="0" name=""/>
        <dsp:cNvSpPr/>
      </dsp:nvSpPr>
      <dsp:spPr>
        <a:xfrm>
          <a:off x="2879830" y="1112639"/>
          <a:ext cx="1950243" cy="97512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Q2  Tillsyn</a:t>
          </a:r>
        </a:p>
      </dsp:txBody>
      <dsp:txXfrm>
        <a:off x="2927431" y="1160240"/>
        <a:ext cx="1855041" cy="879919"/>
      </dsp:txXfrm>
    </dsp:sp>
    <dsp:sp modelId="{6979614D-D186-40F3-AA9D-90D556C5E9AD}">
      <dsp:nvSpPr>
        <dsp:cNvPr id="0" name=""/>
        <dsp:cNvSpPr/>
      </dsp:nvSpPr>
      <dsp:spPr>
        <a:xfrm>
          <a:off x="1768078" y="2224391"/>
          <a:ext cx="1950243" cy="97512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Q3 Kommunikation</a:t>
          </a:r>
        </a:p>
      </dsp:txBody>
      <dsp:txXfrm>
        <a:off x="1815679" y="2271992"/>
        <a:ext cx="1855041" cy="879919"/>
      </dsp:txXfrm>
    </dsp:sp>
    <dsp:sp modelId="{E361D572-670C-43A9-8B66-5B5CC667B7D2}">
      <dsp:nvSpPr>
        <dsp:cNvPr id="0" name=""/>
        <dsp:cNvSpPr/>
      </dsp:nvSpPr>
      <dsp:spPr>
        <a:xfrm>
          <a:off x="656325" y="1112639"/>
          <a:ext cx="1950243" cy="97512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Q4 Utvärdering</a:t>
          </a:r>
        </a:p>
      </dsp:txBody>
      <dsp:txXfrm>
        <a:off x="703926" y="1160240"/>
        <a:ext cx="1855041" cy="879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Dellemyr</dc:creator>
  <cp:keywords/>
  <dc:description/>
  <cp:lastModifiedBy>Lotta Söderberg</cp:lastModifiedBy>
  <cp:revision>2</cp:revision>
  <dcterms:created xsi:type="dcterms:W3CDTF">2023-10-20T07:07:00Z</dcterms:created>
  <dcterms:modified xsi:type="dcterms:W3CDTF">2023-10-20T07:07:00Z</dcterms:modified>
</cp:coreProperties>
</file>