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color w:val="6B5E9B"/>
        </w:rPr>
      </w:pPr>
      <w:r>
        <w:rPr>
          <w:b/>
          <w:bCs/>
          <w:color w:val="6B5E9B"/>
          <w:sz w:val="24"/>
          <w:szCs w:val="24"/>
        </w:rPr>
        <w:t>2.</w:t>
      </w:r>
    </w:p>
    <w:p>
      <w:pPr>
        <w:pStyle w:val="Normal"/>
        <w:bidi w:val="0"/>
        <w:jc w:val="left"/>
        <w:rPr>
          <w:color w:val="6B5E9B"/>
        </w:rPr>
      </w:pPr>
      <w:r>
        <w:rPr>
          <w:b/>
          <w:bCs/>
          <w:color w:val="6B5E9B"/>
          <w:sz w:val="24"/>
          <w:szCs w:val="24"/>
        </w:rPr>
        <w:t xml:space="preserve">SKUT – Svenska Kyrkan i Utlandet har sin bakgrund i                          </w:t>
      </w:r>
    </w:p>
    <w:p>
      <w:pPr>
        <w:pStyle w:val="Normal"/>
        <w:bidi w:val="0"/>
        <w:jc w:val="left"/>
        <w:rPr>
          <w:color w:val="6B5E9B"/>
        </w:rPr>
      </w:pPr>
      <w:r>
        <w:rPr>
          <w:b/>
          <w:bCs/>
          <w:color w:val="6B5E9B"/>
          <w:sz w:val="24"/>
          <w:szCs w:val="24"/>
        </w:rPr>
        <w:t>Sjömanskyrkan som startade 1876.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b/>
          <w:bCs/>
          <w:color w:val="6B5E9B"/>
          <w:sz w:val="24"/>
          <w:szCs w:val="24"/>
        </w:rPr>
        <w:t xml:space="preserve">Svenska församlingar fanns sedan tidigare i Paris(1626)                                         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b/>
          <w:bCs/>
          <w:color w:val="6B5E9B"/>
          <w:sz w:val="24"/>
          <w:szCs w:val="24"/>
        </w:rPr>
        <w:t>och i London (1710)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b/>
          <w:bCs/>
          <w:color w:val="6B5E9B"/>
          <w:sz w:val="24"/>
          <w:szCs w:val="24"/>
        </w:rPr>
        <w:t xml:space="preserve">Idag  arbetar SKUT genom ca 40 utlandsförsamlingar                                                    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b/>
          <w:bCs/>
          <w:color w:val="6B5E9B"/>
          <w:sz w:val="24"/>
          <w:szCs w:val="24"/>
        </w:rPr>
        <w:t>samt  på ytterligare ca 100 verksamhetsplatser i alla världs-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b/>
          <w:bCs/>
          <w:color w:val="6B5E9B"/>
          <w:sz w:val="24"/>
          <w:szCs w:val="24"/>
        </w:rPr>
        <w:t>delar. Målgrupper är de knappt 650 000 svenskar , som genom t.ex arbete,studier och giftermål  är bosatta utomlands. Den andra stora målgruppen är de hundratusentals turister som söker rekreation utomlands.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b/>
          <w:bCs/>
          <w:color w:val="6B5E9B"/>
          <w:sz w:val="24"/>
          <w:szCs w:val="24"/>
        </w:rPr>
        <w:t>Arbetet sker genom ca 65 utsända medarbetare, lokal-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b/>
          <w:bCs/>
          <w:color w:val="6B5E9B"/>
          <w:sz w:val="24"/>
          <w:szCs w:val="24"/>
        </w:rPr>
        <w:t>anställd personal, volontärer samt tusentals frivilliga.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b/>
          <w:bCs/>
          <w:color w:val="6B5E9B"/>
          <w:sz w:val="24"/>
          <w:szCs w:val="24"/>
        </w:rPr>
        <w:t>Utlandskyrkan arbetar också genom ett ökande antal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b/>
          <w:bCs/>
          <w:color w:val="6B5E9B"/>
          <w:sz w:val="24"/>
          <w:szCs w:val="24"/>
        </w:rPr>
        <w:t>mobila präster och diakoner.</w:t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672590" cy="994410"/>
            <wp:effectExtent l="0" t="0" r="0" b="0"/>
            <wp:wrapSquare wrapText="largest"/>
            <wp:docPr id="1" name="Bild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b/>
          <w:bCs/>
          <w:color w:val="6B5E9B"/>
          <w:sz w:val="24"/>
          <w:szCs w:val="24"/>
        </w:rPr>
        <w:t xml:space="preserve">                                    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b/>
          <w:bCs/>
          <w:color w:val="6B5E9B"/>
          <w:sz w:val="24"/>
          <w:szCs w:val="24"/>
        </w:rPr>
        <w:t xml:space="preserve">Kyrkostyrelsens Råd för Utlandskyrkan står för arbetets långsiktiga 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b/>
          <w:bCs/>
          <w:color w:val="6B5E9B"/>
          <w:sz w:val="24"/>
          <w:szCs w:val="24"/>
        </w:rPr>
        <w:t xml:space="preserve">planering. Det dagliga administrativa arbetet leds från Kyrkokansliet 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b/>
          <w:bCs/>
          <w:color w:val="6B5E9B"/>
          <w:sz w:val="24"/>
          <w:szCs w:val="24"/>
        </w:rPr>
        <w:t xml:space="preserve">i Uppsala , avdelningen för Svenska kyrkan i Utlandet och 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b/>
          <w:bCs/>
          <w:color w:val="6B5E9B"/>
          <w:sz w:val="24"/>
          <w:szCs w:val="24"/>
        </w:rPr>
        <w:t xml:space="preserve">Det pastorala ansvaret ligger hos biskopen i Visby stift samt dess  Domkapitel. </w:t>
      </w:r>
    </w:p>
    <w:p>
      <w:pPr>
        <w:pStyle w:val="Normal"/>
        <w:bidi w:val="0"/>
        <w:jc w:val="left"/>
        <w:rPr>
          <w:color w:val="6B5E9B"/>
          <w:sz w:val="24"/>
          <w:szCs w:val="24"/>
        </w:rPr>
      </w:pPr>
      <w:r>
        <w:rPr>
          <w:color w:val="6B5E9B"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color w:val="55308D"/>
          <w:sz w:val="24"/>
          <w:szCs w:val="24"/>
        </w:rPr>
      </w:pPr>
      <w:r>
        <w:rPr>
          <w:b/>
          <w:bCs/>
          <w:color w:val="55308D"/>
          <w:sz w:val="24"/>
          <w:szCs w:val="24"/>
        </w:rPr>
        <w:t>DU är välkommen att hjälpa till!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b/>
          <w:bCs/>
          <w:color w:val="6B5E9B"/>
          <w:sz w:val="24"/>
          <w:szCs w:val="24"/>
        </w:rPr>
        <w:t>Varje församling i Sverige utser SKUT-ombud som ingår i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b/>
          <w:bCs/>
          <w:color w:val="6B5E9B"/>
          <w:sz w:val="24"/>
          <w:szCs w:val="24"/>
        </w:rPr>
        <w:t>församlingens/pastoratets internationella grupp och medverkar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b/>
          <w:bCs/>
          <w:color w:val="6B5E9B"/>
          <w:sz w:val="24"/>
          <w:szCs w:val="24"/>
        </w:rPr>
        <w:t>med att sprida information och samla in pengar till SKUT.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b/>
          <w:bCs/>
          <w:color w:val="6B5E9B"/>
          <w:sz w:val="24"/>
          <w:szCs w:val="24"/>
        </w:rPr>
        <w:t>SKUT-Rådet i Skara stift samlar varje år ombuden/intresserade till utbildning/fortbildning .Ombudsresor till någon utlandsförsamling ingår i utbildningen. Kontakta därför Din församling !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  <w:color w:val="6B5E9B"/>
          <w:sz w:val="24"/>
          <w:szCs w:val="24"/>
        </w:rPr>
        <w:t>3.</w:t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color w:val="6B5E9B"/>
          <w:sz w:val="24"/>
          <w:szCs w:val="24"/>
        </w:rPr>
        <w:t>SKUT:s arbete kännetecknas av ett  diakonalt synsätt till tjänst för hela människan grundat i ett levande gudstjänstliv.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</w:t>
      </w:r>
      <w:r>
        <w:rPr>
          <w:rFonts w:ascii="Segoe Print" w:hAnsi="Segoe Print"/>
          <w:b/>
          <w:bCs/>
          <w:sz w:val="24"/>
          <w:szCs w:val="24"/>
        </w:rPr>
        <w:t xml:space="preserve">                                                                       </w:t>
      </w:r>
      <w:r>
        <w:rPr>
          <w:b/>
          <w:bCs/>
          <w:color w:val="6B5E9B"/>
          <w:sz w:val="24"/>
          <w:szCs w:val="24"/>
        </w:rPr>
        <w:t>Senaste årsstatistik för 2022 berättar att utlandsförsamlingarna tog emot 387000 besök, 4939 gudstjänster firades  med 100 001 deltagare.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b/>
          <w:bCs/>
          <w:color w:val="6B5E9B"/>
          <w:sz w:val="24"/>
          <w:szCs w:val="24"/>
        </w:rPr>
        <w:t>205 dop genomfördes och 359 vigslar.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b/>
          <w:bCs/>
          <w:color w:val="6B5E9B"/>
          <w:sz w:val="24"/>
          <w:szCs w:val="24"/>
        </w:rPr>
        <w:t>349 sjukbesök, 1022 hembesök, 44 fängelsebesök .</w:t>
      </w:r>
    </w:p>
    <w:p>
      <w:pPr>
        <w:pStyle w:val="Normal"/>
        <w:bidi w:val="0"/>
        <w:jc w:val="left"/>
        <w:rPr>
          <w:color w:val="6B5E9B"/>
        </w:rPr>
      </w:pPr>
      <w:r>
        <w:rPr>
          <w:b/>
          <w:bCs/>
          <w:color w:val="6B5E9B"/>
          <w:sz w:val="24"/>
          <w:szCs w:val="24"/>
        </w:rPr>
        <w:t xml:space="preserve">                                                               </w:t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664845</wp:posOffset>
            </wp:positionH>
            <wp:positionV relativeFrom="paragraph">
              <wp:posOffset>40640</wp:posOffset>
            </wp:positionV>
            <wp:extent cx="3072765" cy="1274445"/>
            <wp:effectExtent l="0" t="0" r="0" b="0"/>
            <wp:wrapSquare wrapText="largest"/>
            <wp:docPr id="2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color w:val="6B5E9B"/>
        </w:rPr>
      </w:pPr>
      <w:r>
        <w:rPr>
          <w:color w:val="6B5E9B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Segoe Print" w:hAnsi="Segoe Print"/>
          <w:b/>
          <w:b/>
          <w:bCs/>
          <w:sz w:val="26"/>
          <w:szCs w:val="26"/>
        </w:rPr>
      </w:pPr>
      <w:r>
        <w:rPr/>
      </w:r>
    </w:p>
    <w:p>
      <w:pPr>
        <w:pStyle w:val="Normal"/>
        <w:bidi w:val="0"/>
        <w:jc w:val="left"/>
        <w:rPr>
          <w:rFonts w:ascii="Segoe Print" w:hAnsi="Segoe Print"/>
          <w:b/>
          <w:b/>
          <w:bCs/>
          <w:sz w:val="26"/>
          <w:szCs w:val="26"/>
        </w:rPr>
      </w:pPr>
      <w:r>
        <w:rPr/>
      </w:r>
    </w:p>
    <w:p>
      <w:pPr>
        <w:pStyle w:val="Normal"/>
        <w:bidi w:val="0"/>
        <w:jc w:val="left"/>
        <w:rPr>
          <w:rFonts w:ascii="Segoe Print" w:hAnsi="Segoe Print"/>
          <w:b/>
          <w:b/>
          <w:bCs/>
          <w:sz w:val="26"/>
          <w:szCs w:val="26"/>
        </w:rPr>
      </w:pPr>
      <w:r>
        <w:rPr>
          <w:rFonts w:ascii="Segoe Print" w:hAnsi="Segoe Print"/>
          <w:b/>
          <w:bCs/>
          <w:sz w:val="26"/>
          <w:szCs w:val="26"/>
        </w:rPr>
        <w:t>”</w:t>
      </w:r>
      <w:r>
        <w:rPr>
          <w:rFonts w:ascii="Segoe Print" w:hAnsi="Segoe Print"/>
          <w:b/>
          <w:bCs/>
          <w:sz w:val="26"/>
          <w:szCs w:val="26"/>
        </w:rPr>
        <w:t>En droppe , droppad i Livets älv , har ingen kraft att flyta själv.</w:t>
      </w:r>
    </w:p>
    <w:p>
      <w:pPr>
        <w:pStyle w:val="Normal"/>
        <w:bidi w:val="0"/>
        <w:jc w:val="left"/>
        <w:rPr>
          <w:b/>
          <w:b/>
          <w:bCs/>
          <w:sz w:val="26"/>
          <w:szCs w:val="26"/>
        </w:rPr>
      </w:pPr>
      <w:r>
        <w:rPr>
          <w:rFonts w:ascii="Segoe Print" w:hAnsi="Segoe Print"/>
          <w:b/>
          <w:bCs/>
          <w:sz w:val="26"/>
          <w:szCs w:val="26"/>
        </w:rPr>
        <w:t>Det ställs ett krav på varje droppe: Hjälp till att hålla de andra oppe”     (Tage Danielsson)</w:t>
      </w:r>
    </w:p>
    <w:p>
      <w:pPr>
        <w:pStyle w:val="Normal"/>
        <w:bidi w:val="0"/>
        <w:jc w:val="left"/>
        <w:rPr>
          <w:color w:val="55308D"/>
        </w:rPr>
      </w:pPr>
      <w:r>
        <w:rPr>
          <w:rFonts w:ascii="Segoe Print" w:hAnsi="Segoe Print"/>
          <w:b/>
          <w:bCs/>
          <w:color w:val="55308D"/>
          <w:sz w:val="26"/>
          <w:szCs w:val="26"/>
        </w:rPr>
        <w:t xml:space="preserve"> </w:t>
      </w:r>
    </w:p>
    <w:p>
      <w:pPr>
        <w:pStyle w:val="Normal"/>
        <w:bidi w:val="0"/>
        <w:jc w:val="left"/>
        <w:rPr>
          <w:color w:val="55308D"/>
        </w:rPr>
      </w:pPr>
      <w:r>
        <w:rPr>
          <w:b/>
          <w:bCs/>
          <w:color w:val="55308D"/>
          <w:sz w:val="26"/>
          <w:szCs w:val="26"/>
        </w:rPr>
        <w:t>Kontakt :</w:t>
      </w:r>
    </w:p>
    <w:p>
      <w:pPr>
        <w:pStyle w:val="Normal"/>
        <w:bidi w:val="0"/>
        <w:jc w:val="left"/>
        <w:rPr>
          <w:color w:val="55308D"/>
        </w:rPr>
      </w:pPr>
      <w:r>
        <w:rPr>
          <w:b/>
          <w:bCs/>
          <w:color w:val="55308D"/>
          <w:sz w:val="26"/>
          <w:szCs w:val="26"/>
        </w:rPr>
        <w:t>Tel. växel 018-16 95 00</w:t>
      </w:r>
    </w:p>
    <w:p>
      <w:pPr>
        <w:pStyle w:val="Normal"/>
        <w:bidi w:val="0"/>
        <w:jc w:val="left"/>
        <w:rPr/>
      </w:pPr>
      <w:r>
        <w:rPr>
          <w:b/>
          <w:bCs/>
          <w:color w:val="55308D"/>
          <w:sz w:val="26"/>
          <w:szCs w:val="26"/>
        </w:rPr>
        <w:t xml:space="preserve">E-post : </w:t>
      </w:r>
      <w:hyperlink r:id="rId4">
        <w:r>
          <w:rPr>
            <w:rStyle w:val="Internetlnk"/>
            <w:b/>
            <w:bCs/>
            <w:color w:val="55308D"/>
            <w:sz w:val="26"/>
            <w:szCs w:val="26"/>
          </w:rPr>
          <w:t>svenskakyrkaniutlandet@svenskakyrkan.se</w:t>
        </w:r>
      </w:hyperlink>
      <w:r>
        <w:rPr>
          <w:b/>
          <w:bCs/>
          <w:color w:val="55308D"/>
          <w:sz w:val="26"/>
          <w:szCs w:val="26"/>
        </w:rPr>
        <w:t xml:space="preserve"> </w:t>
      </w:r>
    </w:p>
    <w:p>
      <w:pPr>
        <w:pStyle w:val="Normal"/>
        <w:bidi w:val="0"/>
        <w:jc w:val="left"/>
        <w:rPr>
          <w:b/>
          <w:b/>
          <w:bCs/>
          <w:color w:val="55308D"/>
        </w:rPr>
      </w:pPr>
      <w:r>
        <w:rPr>
          <w:b/>
          <w:bCs/>
          <w:color w:val="55308D"/>
        </w:rPr>
        <w:t>V.g se även nästa sida</w:t>
      </w:r>
    </w:p>
    <w:sectPr>
      <w:type w:val="continuous"/>
      <w:pgSz w:orient="landscape" w:w="16838" w:h="11906"/>
      <w:pgMar w:left="1134" w:right="1134" w:gutter="0" w:header="0" w:top="1134" w:footer="0" w:bottom="1134"/>
      <w:cols w:num="2" w:space="282" w:equalWidth="true" w:sep="false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Prin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sv-S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sv-SE" w:eastAsia="zh-CN" w:bidi="hi-IN"/>
    </w:rPr>
  </w:style>
  <w:style w:type="character" w:styleId="Internetlnk">
    <w:name w:val="Internetlänk"/>
    <w:rPr>
      <w:color w:val="000080"/>
      <w:u w:val="single"/>
      <w:lang w:val="zxx" w:eastAsia="zxx" w:bidi="zxx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  <w:lang w:val="zxx" w:eastAsia="zxx" w:bidi="zxx"/>
    </w:rPr>
  </w:style>
  <w:style w:type="paragraph" w:styleId="Sidhuvudochsidfot">
    <w:name w:val="Sidhuvud och sidfot"/>
    <w:basedOn w:val="Normal"/>
    <w:qFormat/>
    <w:pPr>
      <w:suppressLineNumbers/>
      <w:tabs>
        <w:tab w:val="clear" w:pos="709"/>
        <w:tab w:val="center" w:pos="7285" w:leader="none"/>
        <w:tab w:val="right" w:pos="14570" w:leader="none"/>
      </w:tabs>
    </w:pPr>
    <w:rPr/>
  </w:style>
  <w:style w:type="paragraph" w:styleId="Sidfot">
    <w:name w:val="Footer"/>
    <w:basedOn w:val="Sidhuvudochsidfot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mailto:svenskakyrkaniutlandet@svenskakyrkan.se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2923</TotalTime>
  <Application>LibreOffice/7.2.2.2$Windows_X86_64 LibreOffice_project/02b2acce88a210515b4a5bb2e46cbfb63fe97d56</Application>
  <AppVersion>15.0000</AppVersion>
  <Pages>1</Pages>
  <Words>280</Words>
  <Characters>1674</Characters>
  <CharactersWithSpaces>2281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2022-09-21T12:19:17Z</dcterms:created>
  <dc:creator/>
  <dc:description/>
  <dc:language>sv-SE</dc:language>
  <cp:lastModifiedBy/>
  <cp:lastPrinted>2022-09-28T13:21:32Z</cp:lastPrinted>
  <dcterms:modified xsi:type="dcterms:W3CDTF">2023-09-20T11:34:00Z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