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E055" w14:textId="1F28A653" w:rsidR="0035071C" w:rsidRPr="00600F2A" w:rsidRDefault="00C51FB8" w:rsidP="0035071C">
      <w:pPr>
        <w:pStyle w:val="Rubrik1"/>
        <w:keepNext w:val="0"/>
      </w:pPr>
      <w:r w:rsidRPr="00600F2A">
        <w:t>Riks</w:t>
      </w:r>
      <w:r w:rsidR="00650F58">
        <w:t>- och stifts</w:t>
      </w:r>
      <w:r w:rsidRPr="00600F2A">
        <w:t>kollekter i Svenska kyrkan 2026</w:t>
      </w:r>
    </w:p>
    <w:p w14:paraId="5F464B53" w14:textId="7286E08C" w:rsidR="00C51FB8" w:rsidRPr="00600F2A" w:rsidRDefault="00C51FB8" w:rsidP="00C51FB8">
      <w:pPr>
        <w:pStyle w:val="Brdtext"/>
        <w:rPr>
          <w:sz w:val="20"/>
        </w:rPr>
      </w:pPr>
      <w:r w:rsidRPr="00600F2A">
        <w:rPr>
          <w:sz w:val="20"/>
        </w:rPr>
        <w:t xml:space="preserve">Beslut av </w:t>
      </w:r>
      <w:r w:rsidR="00007655" w:rsidRPr="00600F2A">
        <w:rPr>
          <w:sz w:val="20"/>
        </w:rPr>
        <w:t xml:space="preserve">kyrkostyrelsens </w:t>
      </w:r>
      <w:r w:rsidRPr="00600F2A">
        <w:rPr>
          <w:sz w:val="20"/>
        </w:rPr>
        <w:t>arbetsutskott 29 april 2025</w:t>
      </w:r>
      <w:r w:rsidR="00650F58">
        <w:rPr>
          <w:sz w:val="20"/>
        </w:rPr>
        <w:t xml:space="preserve"> och Linköpings domkapitel 10 september 2025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3544"/>
        <w:gridCol w:w="2902"/>
      </w:tblGrid>
      <w:tr w:rsidR="00C51FB8" w:rsidRPr="00600F2A" w14:paraId="69A51282" w14:textId="77777777" w:rsidTr="006F6C32">
        <w:tc>
          <w:tcPr>
            <w:tcW w:w="2343" w:type="dxa"/>
          </w:tcPr>
          <w:p w14:paraId="408EEC9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bCs/>
                <w:szCs w:val="22"/>
              </w:rPr>
            </w:pPr>
            <w:r w:rsidRPr="00600F2A">
              <w:rPr>
                <w:b/>
                <w:bCs/>
                <w:szCs w:val="22"/>
              </w:rPr>
              <w:t>Datum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6173AE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bCs/>
                <w:szCs w:val="22"/>
              </w:rPr>
            </w:pPr>
            <w:r w:rsidRPr="00600F2A">
              <w:rPr>
                <w:b/>
                <w:bCs/>
                <w:szCs w:val="22"/>
              </w:rPr>
              <w:t>Sön- eller helgdag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43B151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bCs/>
                <w:szCs w:val="22"/>
              </w:rPr>
            </w:pPr>
          </w:p>
        </w:tc>
      </w:tr>
      <w:tr w:rsidR="00C51FB8" w:rsidRPr="00600F2A" w14:paraId="05BD3990" w14:textId="77777777" w:rsidTr="006F6C32">
        <w:trPr>
          <w:trHeight w:val="265"/>
        </w:trPr>
        <w:tc>
          <w:tcPr>
            <w:tcW w:w="2343" w:type="dxa"/>
          </w:tcPr>
          <w:p w14:paraId="7CC3E86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 januari</w:t>
            </w:r>
          </w:p>
          <w:p w14:paraId="02B8B0B0" w14:textId="77777777" w:rsidR="00C51FB8" w:rsidRPr="00600F2A" w:rsidRDefault="00C51FB8" w:rsidP="00296CF0">
            <w:pPr>
              <w:tabs>
                <w:tab w:val="left" w:pos="227"/>
                <w:tab w:val="left" w:pos="3686"/>
              </w:tabs>
              <w:spacing w:line="260" w:lineRule="atLeast"/>
              <w:ind w:left="-4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I Jesu namn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25EF2A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nyårsdagen</w:t>
            </w:r>
          </w:p>
          <w:p w14:paraId="0F8EE82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86CEC9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</w:tr>
      <w:tr w:rsidR="00C51FB8" w:rsidRPr="00600F2A" w14:paraId="5CC4AAB2" w14:textId="77777777" w:rsidTr="006F6C32">
        <w:tc>
          <w:tcPr>
            <w:tcW w:w="2343" w:type="dxa"/>
          </w:tcPr>
          <w:p w14:paraId="47560F8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4 januari</w:t>
            </w:r>
          </w:p>
          <w:p w14:paraId="4B9E42B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Guds hus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172922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söndagen efter nyår</w:t>
            </w:r>
          </w:p>
          <w:p w14:paraId="735D4E3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D8F47D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B828540" w14:textId="77777777" w:rsidTr="006F6C32">
        <w:trPr>
          <w:trHeight w:val="337"/>
        </w:trPr>
        <w:tc>
          <w:tcPr>
            <w:tcW w:w="2343" w:type="dxa"/>
          </w:tcPr>
          <w:p w14:paraId="7FD55E7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6 januari</w:t>
            </w:r>
          </w:p>
          <w:p w14:paraId="379588A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Guds härlighet i Kristus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A7E93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trettondedag jul</w:t>
            </w:r>
          </w:p>
          <w:p w14:paraId="0AAA196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3A9D502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  <w:p w14:paraId="401973F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7143F9F0" w14:textId="77777777" w:rsidTr="006F6C32">
        <w:tc>
          <w:tcPr>
            <w:tcW w:w="2343" w:type="dxa"/>
          </w:tcPr>
          <w:p w14:paraId="493EBCC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11 januari</w:t>
            </w:r>
          </w:p>
          <w:p w14:paraId="06DCA73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Jesu dop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A078DB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första söndagen efter trettondedagen</w:t>
            </w:r>
          </w:p>
          <w:p w14:paraId="6ED3BFA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C6C494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Svenska Kyrkans Unga</w:t>
            </w:r>
          </w:p>
        </w:tc>
      </w:tr>
      <w:tr w:rsidR="00C51FB8" w:rsidRPr="00600F2A" w14:paraId="4F9FAC50" w14:textId="77777777" w:rsidTr="006F6C32">
        <w:tc>
          <w:tcPr>
            <w:tcW w:w="2343" w:type="dxa"/>
          </w:tcPr>
          <w:p w14:paraId="57D8618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18 januari</w:t>
            </w:r>
          </w:p>
          <w:p w14:paraId="23223CE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Livets källa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8740F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andra söndagen efter trettondedagen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6D4DFE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7413DF12" w14:textId="77777777" w:rsidTr="006F6C32">
        <w:tc>
          <w:tcPr>
            <w:tcW w:w="2343" w:type="dxa"/>
          </w:tcPr>
          <w:p w14:paraId="3BA266C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25 januari</w:t>
            </w:r>
          </w:p>
          <w:p w14:paraId="604CF75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Jesus skapar tro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3B8CC4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tredje söndagen efter trettondedagen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38157D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Svenska Bibelsällskapet</w:t>
            </w:r>
          </w:p>
        </w:tc>
      </w:tr>
      <w:tr w:rsidR="00C51FB8" w:rsidRPr="00600F2A" w14:paraId="7B9FB178" w14:textId="77777777" w:rsidTr="006F6C32">
        <w:tc>
          <w:tcPr>
            <w:tcW w:w="2343" w:type="dxa"/>
          </w:tcPr>
          <w:p w14:paraId="39619B1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 februari</w:t>
            </w:r>
          </w:p>
          <w:p w14:paraId="7086B9C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Nåd och tjänst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9323D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septuagesima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6D31A2A" w14:textId="6F413178" w:rsidR="00C51FB8" w:rsidRPr="00600F2A" w:rsidRDefault="00556F53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Kyrkosångsförbundet</w:t>
            </w:r>
          </w:p>
        </w:tc>
      </w:tr>
      <w:tr w:rsidR="00C51FB8" w:rsidRPr="00600F2A" w14:paraId="1EF3FECC" w14:textId="77777777" w:rsidTr="006F6C32">
        <w:tc>
          <w:tcPr>
            <w:tcW w:w="2343" w:type="dxa"/>
          </w:tcPr>
          <w:p w14:paraId="38683E3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8 februari</w:t>
            </w:r>
          </w:p>
          <w:p w14:paraId="12283E2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Uppenbarelsens ljus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E5BE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kyndelsmässodagen</w:t>
            </w:r>
          </w:p>
          <w:p w14:paraId="04BEAEC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243D2A0" w14:textId="48396D0D" w:rsidR="00C51FB8" w:rsidRPr="00600F2A" w:rsidRDefault="00D459A5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Svenska kyrkans unga i Linköpings stift</w:t>
            </w:r>
          </w:p>
        </w:tc>
      </w:tr>
      <w:tr w:rsidR="00C51FB8" w:rsidRPr="00600F2A" w14:paraId="3A125D98" w14:textId="77777777" w:rsidTr="006F6C32">
        <w:tc>
          <w:tcPr>
            <w:tcW w:w="2343" w:type="dxa"/>
          </w:tcPr>
          <w:p w14:paraId="118294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15 februari</w:t>
            </w:r>
          </w:p>
          <w:p w14:paraId="597C5C4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Kärlekens väg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ED751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fastlagssöndagen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3AB12CD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2CCEE911" w14:textId="77777777" w:rsidTr="006F6C32">
        <w:tc>
          <w:tcPr>
            <w:tcW w:w="2343" w:type="dxa"/>
          </w:tcPr>
          <w:p w14:paraId="6D9D651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18 februari</w:t>
            </w:r>
          </w:p>
          <w:p w14:paraId="4A3CDBA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Bön och fasta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C398D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askonsdagen</w:t>
            </w:r>
          </w:p>
          <w:p w14:paraId="39CC588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F6C679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548B233D" w14:textId="77777777" w:rsidTr="006F6C32">
        <w:tc>
          <w:tcPr>
            <w:tcW w:w="2343" w:type="dxa"/>
          </w:tcPr>
          <w:p w14:paraId="18D0098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22 februari</w:t>
            </w:r>
          </w:p>
          <w:p w14:paraId="0009ECB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szCs w:val="22"/>
              </w:rPr>
              <w:t>Prövningens stund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CAE1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första söndagen i fastan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D2E4E9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1D14ED14" w14:textId="77777777" w:rsidTr="006F6C32">
        <w:tc>
          <w:tcPr>
            <w:tcW w:w="2343" w:type="dxa"/>
          </w:tcPr>
          <w:p w14:paraId="78D3BDF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 mars</w:t>
            </w:r>
          </w:p>
          <w:p w14:paraId="6E2C832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Den kämpande tron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CB04CE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andra söndagen i fastan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2831CB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Sveriges Kyrkans Unga ½</w:t>
            </w:r>
          </w:p>
          <w:p w14:paraId="0AF2BBA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Sveriges Kyrkosångsförbund ½</w:t>
            </w:r>
          </w:p>
        </w:tc>
      </w:tr>
      <w:tr w:rsidR="00C51FB8" w:rsidRPr="00600F2A" w14:paraId="3422B918" w14:textId="77777777" w:rsidTr="006F6C32">
        <w:tc>
          <w:tcPr>
            <w:tcW w:w="2343" w:type="dxa"/>
          </w:tcPr>
          <w:p w14:paraId="46D7C6B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8 mars</w:t>
            </w:r>
          </w:p>
          <w:p w14:paraId="5EEF725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Kampen mot ondskan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303146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tredje söndagen i fastan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831A8BA" w14:textId="05C0D904" w:rsidR="00C51FB8" w:rsidRPr="00600F2A" w:rsidRDefault="009A687E" w:rsidP="009A687E">
            <w:pPr>
              <w:tabs>
                <w:tab w:val="left" w:pos="227"/>
                <w:tab w:val="left" w:pos="3686"/>
              </w:tabs>
              <w:spacing w:line="260" w:lineRule="atLeast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Svenska soldathemsförbundet</w:t>
            </w:r>
          </w:p>
        </w:tc>
      </w:tr>
      <w:tr w:rsidR="00C51FB8" w:rsidRPr="00600F2A" w14:paraId="619BFC77" w14:textId="77777777" w:rsidTr="006F6C32">
        <w:tc>
          <w:tcPr>
            <w:tcW w:w="2343" w:type="dxa"/>
          </w:tcPr>
          <w:p w14:paraId="3323992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Cs/>
                <w:szCs w:val="22"/>
              </w:rPr>
            </w:pPr>
            <w:r w:rsidRPr="00600F2A">
              <w:rPr>
                <w:iCs/>
                <w:szCs w:val="22"/>
              </w:rPr>
              <w:t>15 mars</w:t>
            </w:r>
          </w:p>
          <w:p w14:paraId="77B8037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Livets bröd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969442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midfastosöndagen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668128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48C4AD3C" w14:textId="77777777" w:rsidTr="006F6C32">
        <w:tc>
          <w:tcPr>
            <w:tcW w:w="2343" w:type="dxa"/>
          </w:tcPr>
          <w:p w14:paraId="3831543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22 mars</w:t>
            </w:r>
          </w:p>
          <w:p w14:paraId="5779C7C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Guds mäktiga verk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F1334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jungfru Marie bebådelsedag </w:t>
            </w:r>
          </w:p>
          <w:p w14:paraId="4148B71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DA47261" w14:textId="5719549F" w:rsidR="00C51FB8" w:rsidRPr="00600F2A" w:rsidRDefault="00280BD4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Svenska kyrkan i utlandet i Linköpings stift</w:t>
            </w:r>
          </w:p>
        </w:tc>
      </w:tr>
      <w:tr w:rsidR="00C51FB8" w:rsidRPr="00600F2A" w14:paraId="539C5B31" w14:textId="77777777" w:rsidTr="006F6C32">
        <w:tc>
          <w:tcPr>
            <w:tcW w:w="2343" w:type="dxa"/>
          </w:tcPr>
          <w:p w14:paraId="3C36A0E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29 mars </w:t>
            </w:r>
          </w:p>
          <w:p w14:paraId="16C78A0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Vägen till korset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007B6D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palmsöndagen 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2FD3C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  <w:p w14:paraId="07FB6D4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F190487" w14:textId="77777777" w:rsidTr="006F6C32">
        <w:trPr>
          <w:trHeight w:val="622"/>
        </w:trPr>
        <w:tc>
          <w:tcPr>
            <w:tcW w:w="2343" w:type="dxa"/>
          </w:tcPr>
          <w:p w14:paraId="3063403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 april</w:t>
            </w:r>
          </w:p>
          <w:p w14:paraId="6AA2660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i/>
                <w:szCs w:val="22"/>
              </w:rPr>
              <w:t>Det nya förbundet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30E64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skärtorsdagen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35FFBD9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color w:val="FF0000"/>
                <w:szCs w:val="22"/>
              </w:rPr>
            </w:pPr>
          </w:p>
        </w:tc>
      </w:tr>
      <w:tr w:rsidR="00C51FB8" w:rsidRPr="00600F2A" w14:paraId="2AEE699B" w14:textId="77777777" w:rsidTr="006F6C32">
        <w:trPr>
          <w:trHeight w:val="606"/>
        </w:trPr>
        <w:tc>
          <w:tcPr>
            <w:tcW w:w="2343" w:type="dxa"/>
          </w:tcPr>
          <w:p w14:paraId="6DCF6B22" w14:textId="77777777" w:rsidR="00C51FB8" w:rsidRPr="00600F2A" w:rsidRDefault="00C51FB8" w:rsidP="00C51FB8">
            <w:pPr>
              <w:tabs>
                <w:tab w:val="left" w:pos="0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3 april</w:t>
            </w:r>
          </w:p>
          <w:p w14:paraId="494DEB1E" w14:textId="77777777" w:rsidR="00C51FB8" w:rsidRPr="00600F2A" w:rsidRDefault="00C51FB8" w:rsidP="00C51FB8">
            <w:pPr>
              <w:tabs>
                <w:tab w:val="left" w:pos="0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i/>
                <w:iCs/>
                <w:szCs w:val="22"/>
              </w:rPr>
              <w:t>Korset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41A9C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långfredagen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B1BF76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00B050"/>
                <w:szCs w:val="22"/>
              </w:rPr>
            </w:pPr>
          </w:p>
        </w:tc>
      </w:tr>
      <w:tr w:rsidR="00C51FB8" w:rsidRPr="00600F2A" w14:paraId="18C4C696" w14:textId="77777777" w:rsidTr="006F6C32">
        <w:trPr>
          <w:trHeight w:val="606"/>
        </w:trPr>
        <w:tc>
          <w:tcPr>
            <w:tcW w:w="2343" w:type="dxa"/>
          </w:tcPr>
          <w:p w14:paraId="175634A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4 april</w:t>
            </w:r>
          </w:p>
          <w:p w14:paraId="612EC03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 xml:space="preserve">Genom död till liv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91A84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påsknatten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3F13D2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4C4DFC8" w14:textId="77777777" w:rsidTr="006F6C32">
        <w:trPr>
          <w:trHeight w:val="606"/>
        </w:trPr>
        <w:tc>
          <w:tcPr>
            <w:tcW w:w="2343" w:type="dxa"/>
          </w:tcPr>
          <w:p w14:paraId="500316C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lastRenderedPageBreak/>
              <w:t>5 april</w:t>
            </w:r>
          </w:p>
          <w:p w14:paraId="218E73B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Kristus är uppstånden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0F9102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påskdagen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DECE97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Sveriges kristna råd</w:t>
            </w:r>
          </w:p>
        </w:tc>
      </w:tr>
      <w:tr w:rsidR="00C51FB8" w:rsidRPr="00600F2A" w14:paraId="6EF3EE49" w14:textId="77777777" w:rsidTr="006F6C32">
        <w:tc>
          <w:tcPr>
            <w:tcW w:w="2343" w:type="dxa"/>
          </w:tcPr>
          <w:p w14:paraId="2FC9D0E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6 april</w:t>
            </w:r>
          </w:p>
          <w:p w14:paraId="6C60E2B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Möte med den uppståndne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BE5B54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annandag påsk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66782B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  <w:p w14:paraId="1C0E62E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413F338D" w14:textId="77777777" w:rsidTr="006F6C32">
        <w:tc>
          <w:tcPr>
            <w:tcW w:w="2343" w:type="dxa"/>
          </w:tcPr>
          <w:p w14:paraId="1F09483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12 april</w:t>
            </w:r>
          </w:p>
          <w:p w14:paraId="4224AD8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i/>
                <w:szCs w:val="22"/>
              </w:rPr>
              <w:t>Påskens vittnen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4216FA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andra söndagen i påsktiden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1C442B0" w14:textId="6B9C9396" w:rsidR="00C51FB8" w:rsidRPr="00600F2A" w:rsidRDefault="009E4BAD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Credo, Sverige</w:t>
            </w:r>
          </w:p>
        </w:tc>
      </w:tr>
      <w:tr w:rsidR="00C51FB8" w:rsidRPr="00600F2A" w14:paraId="5C7ECFFA" w14:textId="77777777" w:rsidTr="006F6C32">
        <w:tc>
          <w:tcPr>
            <w:tcW w:w="2343" w:type="dxa"/>
          </w:tcPr>
          <w:p w14:paraId="30A98B5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19 april</w:t>
            </w:r>
          </w:p>
          <w:p w14:paraId="7353E17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Den gode herden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FCC5E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tredje söndagen i påsktiden</w:t>
            </w:r>
          </w:p>
          <w:p w14:paraId="43401F2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DF71F77" w14:textId="5A950463" w:rsidR="00C51FB8" w:rsidRPr="00600F2A" w:rsidRDefault="00987051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Brottsofferjouren Östergötland</w:t>
            </w:r>
          </w:p>
        </w:tc>
      </w:tr>
      <w:tr w:rsidR="00C51FB8" w:rsidRPr="00600F2A" w14:paraId="325FC5BA" w14:textId="77777777" w:rsidTr="006F6C32">
        <w:tc>
          <w:tcPr>
            <w:tcW w:w="2343" w:type="dxa"/>
          </w:tcPr>
          <w:p w14:paraId="07FD890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26 april</w:t>
            </w:r>
          </w:p>
          <w:p w14:paraId="247FB2C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Vägen till livet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F979B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fjärde söndagen i påsktiden</w:t>
            </w:r>
          </w:p>
          <w:p w14:paraId="6ABE647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5225D3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EFS</w:t>
            </w:r>
          </w:p>
        </w:tc>
      </w:tr>
      <w:tr w:rsidR="00C51FB8" w:rsidRPr="00600F2A" w14:paraId="1F82745D" w14:textId="77777777" w:rsidTr="006F6C32">
        <w:tc>
          <w:tcPr>
            <w:tcW w:w="2343" w:type="dxa"/>
          </w:tcPr>
          <w:p w14:paraId="1F313ED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3 maj</w:t>
            </w:r>
          </w:p>
          <w:p w14:paraId="3F45C3B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Att växa i tro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72CB2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femte söndagen i påsktiden </w:t>
            </w:r>
          </w:p>
          <w:p w14:paraId="38E8786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960BEB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6151BE83" w14:textId="77777777" w:rsidTr="006F6C32">
        <w:tc>
          <w:tcPr>
            <w:tcW w:w="2343" w:type="dxa"/>
          </w:tcPr>
          <w:p w14:paraId="6AB6D87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10 maj</w:t>
            </w:r>
          </w:p>
          <w:p w14:paraId="039C494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Bönen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B39A5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bönsöndagen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E34868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Svenska Kyrkans Unga ½</w:t>
            </w:r>
          </w:p>
          <w:p w14:paraId="101A704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 xml:space="preserve">SALT, barn och unga i EFS ½ </w:t>
            </w:r>
          </w:p>
        </w:tc>
      </w:tr>
      <w:tr w:rsidR="00C51FB8" w:rsidRPr="00600F2A" w14:paraId="0DA995BC" w14:textId="77777777" w:rsidTr="006F6C32">
        <w:tc>
          <w:tcPr>
            <w:tcW w:w="2343" w:type="dxa"/>
          </w:tcPr>
          <w:p w14:paraId="1806915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14 maj</w:t>
            </w:r>
          </w:p>
          <w:p w14:paraId="4F018F3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i/>
                <w:szCs w:val="22"/>
              </w:rPr>
              <w:t>Herre över allting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9E0131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kristi himmelsfärds dag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4481DB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1F05038C" w14:textId="77777777" w:rsidTr="006F6C32">
        <w:tc>
          <w:tcPr>
            <w:tcW w:w="2343" w:type="dxa"/>
          </w:tcPr>
          <w:p w14:paraId="3DE1F81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17 maj</w:t>
            </w:r>
          </w:p>
          <w:p w14:paraId="20F70C9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Hjälparen kommer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AB5B0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söndagen före pingst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8CF97F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color w:val="FF0000"/>
                <w:szCs w:val="22"/>
              </w:rPr>
            </w:pPr>
          </w:p>
        </w:tc>
      </w:tr>
      <w:tr w:rsidR="00C51FB8" w:rsidRPr="00600F2A" w14:paraId="09579E36" w14:textId="77777777" w:rsidTr="006F6C32">
        <w:tc>
          <w:tcPr>
            <w:tcW w:w="2343" w:type="dxa"/>
          </w:tcPr>
          <w:p w14:paraId="1E65C32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24 maj</w:t>
            </w:r>
          </w:p>
          <w:p w14:paraId="40FCE9A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Den heliga Anden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19CFC9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pingstdagen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3E923066" w14:textId="1AE0D4DD" w:rsidR="00C51FB8" w:rsidRPr="000E0F4A" w:rsidRDefault="000E0F4A" w:rsidP="000E0F4A">
            <w:pPr>
              <w:tabs>
                <w:tab w:val="left" w:pos="227"/>
                <w:tab w:val="left" w:pos="3686"/>
              </w:tabs>
              <w:spacing w:line="260" w:lineRule="atLeast"/>
              <w:rPr>
                <w:bCs/>
                <w:color w:val="FF0000"/>
                <w:szCs w:val="22"/>
              </w:rPr>
            </w:pPr>
            <w:r w:rsidRPr="000E0F4A">
              <w:rPr>
                <w:bCs/>
                <w:color w:val="FF0000"/>
                <w:szCs w:val="22"/>
              </w:rPr>
              <w:t xml:space="preserve">Stiftskollekt: Riksinsamlingen för </w:t>
            </w:r>
            <w:r w:rsidR="0017617F">
              <w:rPr>
                <w:bCs/>
                <w:color w:val="FF0000"/>
                <w:szCs w:val="22"/>
              </w:rPr>
              <w:t>V</w:t>
            </w:r>
            <w:r w:rsidRPr="000E0F4A">
              <w:rPr>
                <w:bCs/>
                <w:color w:val="FF0000"/>
                <w:szCs w:val="22"/>
              </w:rPr>
              <w:t>ärldens barn</w:t>
            </w:r>
          </w:p>
        </w:tc>
      </w:tr>
      <w:tr w:rsidR="00C51FB8" w:rsidRPr="00600F2A" w14:paraId="6792E4FC" w14:textId="77777777" w:rsidTr="006F6C32">
        <w:tc>
          <w:tcPr>
            <w:tcW w:w="2343" w:type="dxa"/>
          </w:tcPr>
          <w:p w14:paraId="015D395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25 maj</w:t>
            </w:r>
          </w:p>
          <w:p w14:paraId="706D692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Andens vind över världen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06850B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annandag pingst</w:t>
            </w:r>
          </w:p>
          <w:p w14:paraId="2CEC72F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60421D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7A44276F" w14:textId="77777777" w:rsidTr="006F6C32">
        <w:tc>
          <w:tcPr>
            <w:tcW w:w="2343" w:type="dxa"/>
          </w:tcPr>
          <w:p w14:paraId="0967740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31 maj</w:t>
            </w:r>
          </w:p>
          <w:p w14:paraId="60DA501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Gud – Fader, Son och Ande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24024C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heliga trefaldighets dag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1CFC1A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Cs/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0FCDBEDC" w14:textId="77777777" w:rsidTr="006F6C32">
        <w:tc>
          <w:tcPr>
            <w:tcW w:w="2343" w:type="dxa"/>
          </w:tcPr>
          <w:p w14:paraId="23A9C76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7 juni</w:t>
            </w:r>
          </w:p>
          <w:p w14:paraId="4352D06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Vårt dop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B118BB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första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B29708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b/>
                <w:color w:val="FF0000"/>
                <w:szCs w:val="22"/>
              </w:rPr>
            </w:pPr>
          </w:p>
        </w:tc>
      </w:tr>
      <w:tr w:rsidR="00C51FB8" w:rsidRPr="00600F2A" w14:paraId="0F123E90" w14:textId="77777777" w:rsidTr="006F6C32">
        <w:tc>
          <w:tcPr>
            <w:tcW w:w="2343" w:type="dxa"/>
          </w:tcPr>
          <w:p w14:paraId="631FC80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Cs/>
                <w:szCs w:val="22"/>
              </w:rPr>
            </w:pPr>
            <w:r w:rsidRPr="00600F2A">
              <w:rPr>
                <w:iCs/>
                <w:szCs w:val="22"/>
              </w:rPr>
              <w:t>14 juni</w:t>
            </w:r>
          </w:p>
          <w:p w14:paraId="554980A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Kallelsen till Guds rike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FDA0EF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andra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B7BFFD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C87183D" w14:textId="77777777" w:rsidTr="006F6C32">
        <w:trPr>
          <w:trHeight w:val="518"/>
        </w:trPr>
        <w:tc>
          <w:tcPr>
            <w:tcW w:w="2343" w:type="dxa"/>
          </w:tcPr>
          <w:p w14:paraId="49F6C5F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20 juni</w:t>
            </w:r>
          </w:p>
          <w:p w14:paraId="1B169D8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Skapelsen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A53DD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midsommardagen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7427B7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6DB3AEDD" w14:textId="77777777" w:rsidTr="006F6C32">
        <w:tc>
          <w:tcPr>
            <w:tcW w:w="2343" w:type="dxa"/>
          </w:tcPr>
          <w:p w14:paraId="55B9A2B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21 juni </w:t>
            </w:r>
          </w:p>
          <w:p w14:paraId="4DA530E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Den Högstes profet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5224F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iCs/>
                <w:szCs w:val="22"/>
              </w:rPr>
              <w:t>den helige Johannes döparens dag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B61457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3803CB3" w14:textId="77777777" w:rsidTr="006F6C32">
        <w:tc>
          <w:tcPr>
            <w:tcW w:w="2343" w:type="dxa"/>
          </w:tcPr>
          <w:p w14:paraId="2148480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28 juni</w:t>
            </w:r>
          </w:p>
          <w:p w14:paraId="6D00E69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iCs/>
                <w:szCs w:val="22"/>
              </w:rPr>
              <w:t>Att inte döma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69C620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Cs/>
                <w:szCs w:val="22"/>
              </w:rPr>
            </w:pPr>
            <w:r w:rsidRPr="00600F2A">
              <w:rPr>
                <w:iCs/>
                <w:szCs w:val="22"/>
              </w:rPr>
              <w:t>fjärde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869F24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694E6E4D" w14:textId="77777777" w:rsidTr="006F6C32">
        <w:tc>
          <w:tcPr>
            <w:tcW w:w="2343" w:type="dxa"/>
          </w:tcPr>
          <w:p w14:paraId="09A56DA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5 juli</w:t>
            </w:r>
          </w:p>
          <w:p w14:paraId="2A6B81B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Sänd mig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95C4D9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apostladagen </w:t>
            </w:r>
          </w:p>
          <w:p w14:paraId="6519098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C8F1CB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678D631D" w14:textId="77777777" w:rsidTr="006F6C32">
        <w:tc>
          <w:tcPr>
            <w:tcW w:w="2343" w:type="dxa"/>
          </w:tcPr>
          <w:p w14:paraId="00EA728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12 juli </w:t>
            </w:r>
          </w:p>
          <w:p w14:paraId="3D38E78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Efterföljelse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18211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sjätte söndagen efter trefaldighet</w:t>
            </w:r>
          </w:p>
          <w:p w14:paraId="77BAEB0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8D7BD7E" w14:textId="1751D478" w:rsidR="00C51FB8" w:rsidRPr="00600F2A" w:rsidRDefault="009E4BAD" w:rsidP="00556F53">
            <w:pPr>
              <w:tabs>
                <w:tab w:val="left" w:pos="227"/>
                <w:tab w:val="left" w:pos="3686"/>
              </w:tabs>
              <w:spacing w:line="260" w:lineRule="atLeast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Kristna fredsrörelsen</w:t>
            </w:r>
          </w:p>
        </w:tc>
      </w:tr>
      <w:tr w:rsidR="00C51FB8" w:rsidRPr="00600F2A" w14:paraId="6E53687C" w14:textId="77777777" w:rsidTr="006F6C32">
        <w:tc>
          <w:tcPr>
            <w:tcW w:w="2343" w:type="dxa"/>
          </w:tcPr>
          <w:p w14:paraId="36202F4B" w14:textId="3B03FAE9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19 juli</w:t>
            </w:r>
          </w:p>
          <w:p w14:paraId="0BC32F5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Jesus förhärligad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FB969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kristi förklarings dag</w:t>
            </w:r>
          </w:p>
          <w:p w14:paraId="23CDCA7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8DE2C3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Svenska kyrkan i utlandet</w:t>
            </w:r>
          </w:p>
        </w:tc>
      </w:tr>
      <w:tr w:rsidR="00C51FB8" w:rsidRPr="00600F2A" w14:paraId="3C499A39" w14:textId="77777777" w:rsidTr="006F6C32">
        <w:tc>
          <w:tcPr>
            <w:tcW w:w="2343" w:type="dxa"/>
          </w:tcPr>
          <w:p w14:paraId="10DC5ED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Cs/>
                <w:szCs w:val="22"/>
              </w:rPr>
            </w:pPr>
            <w:r w:rsidRPr="00600F2A">
              <w:rPr>
                <w:iCs/>
                <w:szCs w:val="22"/>
              </w:rPr>
              <w:lastRenderedPageBreak/>
              <w:t>26 juli</w:t>
            </w:r>
          </w:p>
          <w:p w14:paraId="712E8F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Andlig klarsyn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238B3D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åttonde söndagen efter trefaldighet</w:t>
            </w:r>
          </w:p>
          <w:p w14:paraId="7457A24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60F89A7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348955F" w14:textId="77777777" w:rsidTr="006F6C32">
        <w:tc>
          <w:tcPr>
            <w:tcW w:w="2343" w:type="dxa"/>
          </w:tcPr>
          <w:p w14:paraId="6EAE46E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 augusti</w:t>
            </w:r>
          </w:p>
          <w:p w14:paraId="2EE2459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Goda förvaltare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9369B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nionde söndagen efter trefaldighet</w:t>
            </w:r>
          </w:p>
          <w:p w14:paraId="674BB1D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DF1E0C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13EB5748" w14:textId="77777777" w:rsidTr="006F6C32">
        <w:tc>
          <w:tcPr>
            <w:tcW w:w="2343" w:type="dxa"/>
          </w:tcPr>
          <w:p w14:paraId="3297330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9 augusti</w:t>
            </w:r>
          </w:p>
          <w:p w14:paraId="6D8C90D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Nådens gåvor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9E76E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tionde söndagen efter trefaldighet</w:t>
            </w:r>
          </w:p>
          <w:p w14:paraId="0E4374A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CDFC9A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  <w:p w14:paraId="40478CA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40A0045" w14:textId="77777777" w:rsidTr="006F6C32">
        <w:tc>
          <w:tcPr>
            <w:tcW w:w="2343" w:type="dxa"/>
          </w:tcPr>
          <w:p w14:paraId="4680279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16 augusti</w:t>
            </w:r>
          </w:p>
          <w:p w14:paraId="3D7CB6A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Tro och liv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478383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elfte söndagen efter trefaldighet</w:t>
            </w:r>
          </w:p>
          <w:p w14:paraId="4310EF5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BB9DAC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Hela Människan</w:t>
            </w:r>
          </w:p>
        </w:tc>
      </w:tr>
      <w:tr w:rsidR="00C51FB8" w:rsidRPr="00600F2A" w14:paraId="7AD25607" w14:textId="77777777" w:rsidTr="006F6C32">
        <w:tc>
          <w:tcPr>
            <w:tcW w:w="2343" w:type="dxa"/>
          </w:tcPr>
          <w:p w14:paraId="2EB92F1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23 augusti</w:t>
            </w:r>
          </w:p>
          <w:p w14:paraId="1151090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Friheten i Kristus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D54DA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tolfte söndagen efter trefaldighet</w:t>
            </w:r>
          </w:p>
          <w:p w14:paraId="4E10EB4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A1E633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4315AABA" w14:textId="77777777" w:rsidTr="006F6C32">
        <w:tc>
          <w:tcPr>
            <w:tcW w:w="2343" w:type="dxa"/>
          </w:tcPr>
          <w:p w14:paraId="723B4B5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30 augusti</w:t>
            </w:r>
          </w:p>
          <w:p w14:paraId="67C6521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Medmänniskan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486EE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trettonde söndagen efter trefaldighet</w:t>
            </w:r>
          </w:p>
          <w:p w14:paraId="7BD3B4B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3C8A2A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Diakoniinstitutionerna</w:t>
            </w:r>
          </w:p>
        </w:tc>
      </w:tr>
      <w:tr w:rsidR="00C51FB8" w:rsidRPr="00600F2A" w14:paraId="3D9C561D" w14:textId="77777777" w:rsidTr="006F6C32">
        <w:trPr>
          <w:trHeight w:val="233"/>
        </w:trPr>
        <w:tc>
          <w:tcPr>
            <w:tcW w:w="2343" w:type="dxa"/>
          </w:tcPr>
          <w:p w14:paraId="3143804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6 september</w:t>
            </w:r>
          </w:p>
          <w:p w14:paraId="7624DA35" w14:textId="69B6C7B0" w:rsidR="00C51FB8" w:rsidRPr="00600F2A" w:rsidRDefault="00C51FB8" w:rsidP="00052758">
            <w:pPr>
              <w:keepNext/>
              <w:tabs>
                <w:tab w:val="left" w:pos="227"/>
                <w:tab w:val="left" w:pos="3686"/>
              </w:tabs>
              <w:spacing w:line="260" w:lineRule="atLeast"/>
              <w:jc w:val="both"/>
              <w:outlineLvl w:val="5"/>
              <w:rPr>
                <w:sz w:val="20"/>
              </w:rPr>
            </w:pPr>
            <w:r w:rsidRPr="00600F2A">
              <w:rPr>
                <w:i/>
                <w:szCs w:val="22"/>
              </w:rPr>
              <w:t xml:space="preserve">Enheten i Kristus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D409D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fjortonde söndagen efter trefaldighet</w:t>
            </w:r>
          </w:p>
          <w:p w14:paraId="2789FD7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3CE2E1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Ekumenisk kollekt</w:t>
            </w:r>
          </w:p>
          <w:p w14:paraId="47CA794D" w14:textId="52E9EE6D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 xml:space="preserve">Kyrkornas världsråd </w:t>
            </w:r>
          </w:p>
        </w:tc>
      </w:tr>
      <w:tr w:rsidR="00C51FB8" w:rsidRPr="00600F2A" w14:paraId="4D65AEFF" w14:textId="77777777" w:rsidTr="006F6C32">
        <w:trPr>
          <w:trHeight w:val="233"/>
        </w:trPr>
        <w:tc>
          <w:tcPr>
            <w:tcW w:w="2343" w:type="dxa"/>
          </w:tcPr>
          <w:p w14:paraId="31A079E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13 september</w:t>
            </w:r>
          </w:p>
          <w:p w14:paraId="7470F41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Ett är nödvändigt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52305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femtonde söndagen efter trefaldighet</w:t>
            </w:r>
          </w:p>
          <w:p w14:paraId="6816373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375184F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01A74886" w14:textId="77777777" w:rsidTr="006F6C32">
        <w:tc>
          <w:tcPr>
            <w:tcW w:w="2343" w:type="dxa"/>
          </w:tcPr>
          <w:p w14:paraId="50F7553C" w14:textId="77777777" w:rsidR="00C51FB8" w:rsidRPr="00600F2A" w:rsidRDefault="00C51FB8" w:rsidP="00C51FB8">
            <w:pPr>
              <w:tabs>
                <w:tab w:val="left" w:pos="227"/>
                <w:tab w:val="center" w:pos="1489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szCs w:val="22"/>
              </w:rPr>
              <w:t>20 september</w:t>
            </w:r>
          </w:p>
          <w:p w14:paraId="3B8DCE8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Döden och livet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38712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sextonde söndagen efter trefaldighet</w:t>
            </w:r>
          </w:p>
          <w:p w14:paraId="7258A3E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D95A9F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221F8D5F" w14:textId="77777777" w:rsidTr="006F6C32">
        <w:tc>
          <w:tcPr>
            <w:tcW w:w="2343" w:type="dxa"/>
          </w:tcPr>
          <w:p w14:paraId="0995E89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Cs/>
                <w:szCs w:val="22"/>
              </w:rPr>
            </w:pPr>
            <w:r w:rsidRPr="00600F2A">
              <w:rPr>
                <w:iCs/>
                <w:szCs w:val="22"/>
              </w:rPr>
              <w:t>27 september</w:t>
            </w:r>
          </w:p>
          <w:p w14:paraId="5708AD4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Rik inför Gud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2EBE8D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sjuttonde söndagen efter trefaldighet 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F4FC404" w14:textId="3C33EEF5" w:rsidR="00C51FB8" w:rsidRPr="00600F2A" w:rsidRDefault="0017617F" w:rsidP="0017617F">
            <w:pPr>
              <w:tabs>
                <w:tab w:val="left" w:pos="227"/>
                <w:tab w:val="left" w:pos="3686"/>
              </w:tabs>
              <w:spacing w:line="260" w:lineRule="atLeast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Stiftskollekt: Stiftelsen Gransnäs ungdomsgård</w:t>
            </w:r>
          </w:p>
        </w:tc>
      </w:tr>
      <w:tr w:rsidR="00C51FB8" w:rsidRPr="00600F2A" w14:paraId="0C2AC218" w14:textId="77777777" w:rsidTr="006F6C32">
        <w:tc>
          <w:tcPr>
            <w:tcW w:w="2343" w:type="dxa"/>
          </w:tcPr>
          <w:p w14:paraId="2F7F3DA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4 oktober</w:t>
            </w:r>
          </w:p>
          <w:p w14:paraId="3F6D9FE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Änglarna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B9BAE5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den helige Mikaels dag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E7C288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00B050"/>
                <w:szCs w:val="22"/>
              </w:rPr>
            </w:pPr>
            <w:r w:rsidRPr="00600F2A">
              <w:rPr>
                <w:szCs w:val="22"/>
              </w:rPr>
              <w:t>Svenska kyrkan i utlandet</w:t>
            </w:r>
          </w:p>
        </w:tc>
      </w:tr>
      <w:tr w:rsidR="00C51FB8" w:rsidRPr="00600F2A" w14:paraId="004A172D" w14:textId="77777777" w:rsidTr="006F6C32">
        <w:tc>
          <w:tcPr>
            <w:tcW w:w="2343" w:type="dxa"/>
          </w:tcPr>
          <w:p w14:paraId="5F64D56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11 oktober</w:t>
            </w:r>
          </w:p>
          <w:p w14:paraId="3A5BC39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Lovsång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6B0BE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tacksägelsedagen</w:t>
            </w:r>
          </w:p>
          <w:p w14:paraId="3EB5C3B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E23037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Sveriges Kyrkosångsförbund</w:t>
            </w:r>
          </w:p>
        </w:tc>
      </w:tr>
      <w:tr w:rsidR="00C51FB8" w:rsidRPr="00600F2A" w14:paraId="5665CAC0" w14:textId="77777777" w:rsidTr="006F6C32">
        <w:tc>
          <w:tcPr>
            <w:tcW w:w="2343" w:type="dxa"/>
          </w:tcPr>
          <w:p w14:paraId="3567CC6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18 oktober</w:t>
            </w:r>
          </w:p>
          <w:p w14:paraId="6A184D19" w14:textId="77777777" w:rsidR="00C51FB8" w:rsidRPr="00600F2A" w:rsidRDefault="00C51FB8" w:rsidP="00C51FB8">
            <w:pPr>
              <w:keepNext/>
              <w:tabs>
                <w:tab w:val="left" w:pos="227"/>
                <w:tab w:val="left" w:pos="3686"/>
              </w:tabs>
              <w:spacing w:line="260" w:lineRule="atLeast"/>
              <w:jc w:val="both"/>
              <w:outlineLvl w:val="5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Att leva tillsammans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152B89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tjugonde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D8019A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Asylrättscentrum</w:t>
            </w:r>
          </w:p>
        </w:tc>
      </w:tr>
      <w:tr w:rsidR="00C51FB8" w:rsidRPr="00600F2A" w14:paraId="3E568617" w14:textId="77777777" w:rsidTr="006F6C32">
        <w:tc>
          <w:tcPr>
            <w:tcW w:w="2343" w:type="dxa"/>
          </w:tcPr>
          <w:p w14:paraId="1A201DD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25 oktober</w:t>
            </w:r>
          </w:p>
          <w:p w14:paraId="5D257EC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Samhällsansvar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27D383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tjugoförsta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8E257F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color w:val="FF0000"/>
                <w:szCs w:val="22"/>
              </w:rPr>
              <w:t xml:space="preserve"> </w:t>
            </w:r>
          </w:p>
        </w:tc>
      </w:tr>
      <w:tr w:rsidR="00C51FB8" w:rsidRPr="00600F2A" w14:paraId="652E965C" w14:textId="77777777" w:rsidTr="006F6C32">
        <w:tc>
          <w:tcPr>
            <w:tcW w:w="2343" w:type="dxa"/>
          </w:tcPr>
          <w:p w14:paraId="1862F08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31 oktober</w:t>
            </w:r>
          </w:p>
          <w:p w14:paraId="26B2528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Helgonen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2148C3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alla helgons dag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0954C46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Svenska kyrkan i utlandet</w:t>
            </w:r>
          </w:p>
          <w:p w14:paraId="140028E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45D558A6" w14:textId="77777777" w:rsidTr="006F6C32">
        <w:tc>
          <w:tcPr>
            <w:tcW w:w="2343" w:type="dxa"/>
          </w:tcPr>
          <w:p w14:paraId="474B433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 november</w:t>
            </w:r>
          </w:p>
          <w:p w14:paraId="2D5DFE6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Vårt evighetshopp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9F681F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söndagen efter alla helgons dag</w:t>
            </w:r>
          </w:p>
          <w:p w14:paraId="50E425C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B89858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6DAB082C" w14:textId="77777777" w:rsidTr="006F6C32">
        <w:tc>
          <w:tcPr>
            <w:tcW w:w="2343" w:type="dxa"/>
          </w:tcPr>
          <w:p w14:paraId="24B6BDC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8 november</w:t>
            </w:r>
          </w:p>
          <w:p w14:paraId="119A931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Förlåtelse utan gräns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08D9F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tjugotredje söndagen efter trefaldighet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589F2DC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5410CDDB" w14:textId="77777777" w:rsidTr="006F6C32">
        <w:tc>
          <w:tcPr>
            <w:tcW w:w="2343" w:type="dxa"/>
          </w:tcPr>
          <w:p w14:paraId="55656FA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15 november</w:t>
            </w:r>
          </w:p>
          <w:p w14:paraId="2F783FD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Vaksamhet och väntan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35F87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söndagen före domssöndagen</w:t>
            </w:r>
          </w:p>
          <w:p w14:paraId="3889D38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A83F9B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6C27292F" w14:textId="77777777" w:rsidTr="006F6C32">
        <w:tc>
          <w:tcPr>
            <w:tcW w:w="2343" w:type="dxa"/>
          </w:tcPr>
          <w:p w14:paraId="23B6309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22 november</w:t>
            </w:r>
          </w:p>
          <w:p w14:paraId="1F73B9A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Kristi återkomst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A5DB2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domssöndagen</w:t>
            </w:r>
          </w:p>
          <w:p w14:paraId="36D4B2A5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18D6311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5F3ACECE" w14:textId="77777777" w:rsidTr="006F6C32">
        <w:tc>
          <w:tcPr>
            <w:tcW w:w="2343" w:type="dxa"/>
          </w:tcPr>
          <w:p w14:paraId="3563CF6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29 november</w:t>
            </w:r>
          </w:p>
          <w:p w14:paraId="5117BE3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Ett nådens år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EA099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första söndagen i advent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B7FDBF9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  <w:p w14:paraId="6326B6A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0173809D" w14:textId="77777777" w:rsidTr="006F6C32">
        <w:trPr>
          <w:trHeight w:val="592"/>
        </w:trPr>
        <w:tc>
          <w:tcPr>
            <w:tcW w:w="2343" w:type="dxa"/>
          </w:tcPr>
          <w:p w14:paraId="6E1CAB5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6 december</w:t>
            </w:r>
          </w:p>
          <w:p w14:paraId="5CE742FC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Guds rike är nära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01B7E8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andra söndagen i advent</w:t>
            </w:r>
          </w:p>
          <w:p w14:paraId="6FF90A8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015052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Svenska Kyrkans Unga</w:t>
            </w:r>
          </w:p>
        </w:tc>
      </w:tr>
    </w:tbl>
    <w:p w14:paraId="62653A4B" w14:textId="77777777" w:rsidR="008C52D5" w:rsidRPr="00600F2A" w:rsidRDefault="008C52D5">
      <w:r w:rsidRPr="00600F2A">
        <w:br w:type="page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3544"/>
        <w:gridCol w:w="2902"/>
      </w:tblGrid>
      <w:tr w:rsidR="00C51FB8" w:rsidRPr="00600F2A" w14:paraId="689A5D85" w14:textId="77777777" w:rsidTr="006F6C32">
        <w:tc>
          <w:tcPr>
            <w:tcW w:w="2343" w:type="dxa"/>
          </w:tcPr>
          <w:p w14:paraId="4719B989" w14:textId="1BA9F694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lastRenderedPageBreak/>
              <w:t>13 december</w:t>
            </w:r>
          </w:p>
          <w:p w14:paraId="40EFA6F2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Bana väg för Herren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E45F9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tredje söndagen i advent</w:t>
            </w:r>
          </w:p>
          <w:p w14:paraId="0834F1B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722AA21E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742EA44A" w14:textId="77777777" w:rsidTr="006F6C32">
        <w:tc>
          <w:tcPr>
            <w:tcW w:w="2343" w:type="dxa"/>
          </w:tcPr>
          <w:p w14:paraId="0502A4A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 xml:space="preserve">20 december </w:t>
            </w:r>
          </w:p>
          <w:p w14:paraId="5172DB9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Herrens moder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5E98D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fjärde söndagen i advent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4E1AC61A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600F2A" w14:paraId="1B1B4139" w14:textId="77777777" w:rsidTr="006F6C32">
        <w:tc>
          <w:tcPr>
            <w:tcW w:w="2343" w:type="dxa"/>
            <w:tcBorders>
              <w:bottom w:val="single" w:sz="4" w:space="0" w:color="auto"/>
            </w:tcBorders>
          </w:tcPr>
          <w:p w14:paraId="3C61AAB6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24 december</w:t>
            </w:r>
          </w:p>
          <w:p w14:paraId="09DEDD7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  <w:r w:rsidRPr="00600F2A">
              <w:rPr>
                <w:i/>
                <w:szCs w:val="22"/>
              </w:rPr>
              <w:t>Den heliga natten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45E2CD6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julnatten</w:t>
            </w:r>
          </w:p>
        </w:tc>
        <w:tc>
          <w:tcPr>
            <w:tcW w:w="2902" w:type="dxa"/>
            <w:tcBorders>
              <w:bottom w:val="single" w:sz="4" w:space="0" w:color="auto"/>
              <w:right w:val="single" w:sz="4" w:space="0" w:color="auto"/>
            </w:tcBorders>
          </w:tcPr>
          <w:p w14:paraId="28F005CD" w14:textId="28CDE3E1" w:rsidR="00C51FB8" w:rsidRPr="00600F2A" w:rsidRDefault="00BC6CAC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Stiftskollekt</w:t>
            </w:r>
            <w:r w:rsidR="00987051">
              <w:rPr>
                <w:color w:val="FF0000"/>
                <w:szCs w:val="22"/>
              </w:rPr>
              <w:t>: Asylrättscentrum</w:t>
            </w:r>
          </w:p>
        </w:tc>
      </w:tr>
      <w:tr w:rsidR="00C51FB8" w:rsidRPr="00600F2A" w14:paraId="319F3DE1" w14:textId="77777777" w:rsidTr="006F6C32">
        <w:tc>
          <w:tcPr>
            <w:tcW w:w="2343" w:type="dxa"/>
            <w:tcBorders>
              <w:bottom w:val="single" w:sz="4" w:space="0" w:color="auto"/>
            </w:tcBorders>
          </w:tcPr>
          <w:p w14:paraId="7FA1E093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25 december</w:t>
            </w:r>
          </w:p>
          <w:p w14:paraId="0031627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Jesu födelse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19A200F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juldagen</w:t>
            </w:r>
          </w:p>
        </w:tc>
        <w:tc>
          <w:tcPr>
            <w:tcW w:w="2902" w:type="dxa"/>
            <w:tcBorders>
              <w:bottom w:val="single" w:sz="4" w:space="0" w:color="auto"/>
              <w:right w:val="single" w:sz="4" w:space="0" w:color="auto"/>
            </w:tcBorders>
          </w:tcPr>
          <w:p w14:paraId="10CC89D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  <w:p w14:paraId="11D19DCB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</w:p>
        </w:tc>
      </w:tr>
      <w:tr w:rsidR="00C51FB8" w:rsidRPr="00600F2A" w14:paraId="3A6D95BC" w14:textId="77777777" w:rsidTr="006F6C32">
        <w:tc>
          <w:tcPr>
            <w:tcW w:w="2343" w:type="dxa"/>
            <w:tcBorders>
              <w:bottom w:val="single" w:sz="4" w:space="0" w:color="auto"/>
            </w:tcBorders>
          </w:tcPr>
          <w:p w14:paraId="45159F01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26 december</w:t>
            </w:r>
          </w:p>
          <w:p w14:paraId="6981C107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Martyrerna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1D7175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annandag jul</w:t>
            </w:r>
          </w:p>
        </w:tc>
        <w:tc>
          <w:tcPr>
            <w:tcW w:w="2902" w:type="dxa"/>
            <w:tcBorders>
              <w:bottom w:val="single" w:sz="4" w:space="0" w:color="auto"/>
              <w:right w:val="single" w:sz="4" w:space="0" w:color="auto"/>
            </w:tcBorders>
          </w:tcPr>
          <w:p w14:paraId="23A635E0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color w:val="FF0000"/>
                <w:szCs w:val="22"/>
              </w:rPr>
            </w:pPr>
            <w:r w:rsidRPr="00600F2A">
              <w:rPr>
                <w:szCs w:val="22"/>
              </w:rPr>
              <w:t>Act Svenska kyrkan</w:t>
            </w:r>
          </w:p>
        </w:tc>
      </w:tr>
      <w:tr w:rsidR="00C51FB8" w:rsidRPr="00C51FB8" w14:paraId="2BE85FFE" w14:textId="77777777" w:rsidTr="006F6C32">
        <w:tc>
          <w:tcPr>
            <w:tcW w:w="2343" w:type="dxa"/>
            <w:tcBorders>
              <w:bottom w:val="single" w:sz="4" w:space="0" w:color="auto"/>
            </w:tcBorders>
          </w:tcPr>
          <w:p w14:paraId="19163274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27 december</w:t>
            </w:r>
          </w:p>
          <w:p w14:paraId="039A47DD" w14:textId="77777777" w:rsidR="00C51FB8" w:rsidRPr="00600F2A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iCs/>
                <w:szCs w:val="22"/>
              </w:rPr>
            </w:pPr>
            <w:r w:rsidRPr="00600F2A">
              <w:rPr>
                <w:i/>
                <w:iCs/>
                <w:szCs w:val="22"/>
              </w:rPr>
              <w:t>Guds barn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50C393D8" w14:textId="77777777" w:rsidR="00C51FB8" w:rsidRPr="00C51FB8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  <w:r w:rsidRPr="00600F2A">
              <w:rPr>
                <w:szCs w:val="22"/>
              </w:rPr>
              <w:t>söndagen efter jul</w:t>
            </w:r>
          </w:p>
        </w:tc>
        <w:tc>
          <w:tcPr>
            <w:tcW w:w="2902" w:type="dxa"/>
            <w:tcBorders>
              <w:bottom w:val="single" w:sz="4" w:space="0" w:color="auto"/>
              <w:right w:val="single" w:sz="4" w:space="0" w:color="auto"/>
            </w:tcBorders>
          </w:tcPr>
          <w:p w14:paraId="7A0BA5E6" w14:textId="77777777" w:rsidR="00C51FB8" w:rsidRPr="00C51FB8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</w:tr>
      <w:tr w:rsidR="00C51FB8" w:rsidRPr="00C51FB8" w14:paraId="238E1564" w14:textId="77777777" w:rsidTr="006F6C32">
        <w:trPr>
          <w:gridAfter w:val="1"/>
          <w:wAfter w:w="2902" w:type="dxa"/>
        </w:trPr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75B6F" w14:textId="77777777" w:rsidR="00C51FB8" w:rsidRPr="00C51FB8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i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3B61BA" w14:textId="77777777" w:rsidR="00C51FB8" w:rsidRPr="00C51FB8" w:rsidRDefault="00C51FB8" w:rsidP="00C51FB8">
            <w:pPr>
              <w:tabs>
                <w:tab w:val="left" w:pos="227"/>
                <w:tab w:val="left" w:pos="3686"/>
              </w:tabs>
              <w:spacing w:line="260" w:lineRule="atLeast"/>
              <w:jc w:val="both"/>
              <w:rPr>
                <w:szCs w:val="22"/>
              </w:rPr>
            </w:pPr>
          </w:p>
        </w:tc>
      </w:tr>
    </w:tbl>
    <w:p w14:paraId="08502D1D" w14:textId="77777777" w:rsidR="00C51FB8" w:rsidRPr="00C51FB8" w:rsidRDefault="00C51FB8" w:rsidP="00C51FB8">
      <w:pPr>
        <w:pStyle w:val="Brdtext"/>
        <w:rPr>
          <w:sz w:val="20"/>
        </w:rPr>
      </w:pPr>
    </w:p>
    <w:sectPr w:rsidR="00C51FB8" w:rsidRPr="00C51FB8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6168" w14:textId="77777777" w:rsidR="00C647BE" w:rsidRPr="000A2A02" w:rsidRDefault="00C647BE">
      <w:r w:rsidRPr="000A2A02">
        <w:separator/>
      </w:r>
    </w:p>
  </w:endnote>
  <w:endnote w:type="continuationSeparator" w:id="0">
    <w:p w14:paraId="22150995" w14:textId="77777777" w:rsidR="00C647BE" w:rsidRPr="000A2A02" w:rsidRDefault="00C647BE">
      <w:r w:rsidRPr="000A2A02">
        <w:continuationSeparator/>
      </w:r>
    </w:p>
  </w:endnote>
  <w:endnote w:type="continuationNotice" w:id="1">
    <w:p w14:paraId="2F6915EF" w14:textId="77777777" w:rsidR="00C647BE" w:rsidRDefault="00C64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466D7B" w:rsidRPr="000A2A02" w14:paraId="5B07D240" w14:textId="77777777" w:rsidTr="00EA4027">
      <w:trPr>
        <w:cantSplit/>
        <w:trHeight w:val="737"/>
      </w:trPr>
      <w:tc>
        <w:tcPr>
          <w:tcW w:w="9072" w:type="dxa"/>
          <w:tcMar>
            <w:left w:w="0" w:type="dxa"/>
          </w:tcMar>
        </w:tcPr>
        <w:p w14:paraId="4ADEA90A" w14:textId="77777777" w:rsidR="00466D7B" w:rsidRPr="000A2A02" w:rsidRDefault="00466D7B" w:rsidP="00466D7B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466D7B" w:rsidRPr="000A2A02" w14:paraId="386CA203" w14:textId="77777777" w:rsidTr="00EA4027">
      <w:trPr>
        <w:cantSplit/>
        <w:trHeight w:val="210"/>
      </w:trPr>
      <w:tc>
        <w:tcPr>
          <w:tcW w:w="9072" w:type="dxa"/>
          <w:tcMar>
            <w:left w:w="0" w:type="dxa"/>
          </w:tcMar>
        </w:tcPr>
        <w:p w14:paraId="5619D77C" w14:textId="77777777" w:rsidR="00466D7B" w:rsidRPr="000A2A02" w:rsidRDefault="00466D7B" w:rsidP="00466D7B">
          <w:pPr>
            <w:pStyle w:val="Sidfot"/>
          </w:pPr>
          <w:r>
            <w:t>Kyrkokansliet</w:t>
          </w:r>
        </w:p>
      </w:tc>
    </w:tr>
    <w:tr w:rsidR="00466D7B" w:rsidRPr="000A2A02" w14:paraId="48C797E6" w14:textId="77777777" w:rsidTr="00EA4027">
      <w:trPr>
        <w:cantSplit/>
        <w:trHeight w:val="225"/>
      </w:trPr>
      <w:tc>
        <w:tcPr>
          <w:tcW w:w="9072" w:type="dxa"/>
          <w:tcMar>
            <w:left w:w="0" w:type="dxa"/>
          </w:tcMar>
        </w:tcPr>
        <w:p w14:paraId="3A90317F" w14:textId="77777777" w:rsidR="00466D7B" w:rsidRPr="000A2A02" w:rsidRDefault="00466D7B" w:rsidP="00466D7B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41D7C">
            <w:t xml:space="preserve"> 751 70 Uppsala</w:t>
          </w:r>
        </w:p>
      </w:tc>
    </w:tr>
    <w:tr w:rsidR="00466D7B" w:rsidRPr="00D709CF" w14:paraId="357DA126" w14:textId="77777777" w:rsidTr="00EA4027">
      <w:trPr>
        <w:cantSplit/>
        <w:trHeight w:val="225"/>
      </w:trPr>
      <w:tc>
        <w:tcPr>
          <w:tcW w:w="9072" w:type="dxa"/>
          <w:tcMar>
            <w:left w:w="0" w:type="dxa"/>
          </w:tcMar>
        </w:tcPr>
        <w:p w14:paraId="3B047808" w14:textId="77777777" w:rsidR="00466D7B" w:rsidRPr="00741D7C" w:rsidRDefault="00466D7B" w:rsidP="00466D7B">
          <w:pPr>
            <w:pStyle w:val="Sidfot"/>
          </w:pPr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>:</w:t>
          </w:r>
          <w:r>
            <w:rPr>
              <w:lang w:val="nb-NO"/>
            </w:rPr>
            <w:t xml:space="preserve"> 018-16 95 00</w:t>
          </w:r>
        </w:p>
      </w:tc>
    </w:tr>
    <w:tr w:rsidR="00466D7B" w:rsidRPr="000A2A02" w14:paraId="10690F17" w14:textId="77777777" w:rsidTr="00EA4027">
      <w:trPr>
        <w:cantSplit/>
        <w:trHeight w:val="227"/>
      </w:trPr>
      <w:tc>
        <w:tcPr>
          <w:tcW w:w="9072" w:type="dxa"/>
          <w:tcMar>
            <w:left w:w="0" w:type="dxa"/>
          </w:tcMar>
          <w:vAlign w:val="bottom"/>
        </w:tcPr>
        <w:p w14:paraId="2F9C0B44" w14:textId="22A6E0CC" w:rsidR="00466D7B" w:rsidRPr="000A2A02" w:rsidRDefault="00466D7B" w:rsidP="00466D7B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A687E">
            <w:rPr>
              <w:noProof/>
            </w:rPr>
            <w:instrText>4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A687E">
            <w:rPr>
              <w:noProof/>
            </w:rPr>
            <w:instrText>4</w:instrText>
          </w:r>
          <w:r>
            <w:fldChar w:fldCharType="end"/>
          </w:r>
          <w:r>
            <w:fldChar w:fldCharType="separate"/>
          </w:r>
          <w:r w:rsidR="009A687E">
            <w:rPr>
              <w:noProof/>
            </w:rPr>
            <w:t>4</w:t>
          </w:r>
          <w:r>
            <w:fldChar w:fldCharType="end"/>
          </w:r>
        </w:p>
      </w:tc>
    </w:tr>
  </w:tbl>
  <w:p w14:paraId="2974A199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p w14:paraId="7A6845EB" w14:textId="77777777" w:rsidR="005C0AC2" w:rsidRPr="000A2A02" w:rsidRDefault="005C0AC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466D7B" w:rsidRPr="000A2A02" w14:paraId="5E207786" w14:textId="77777777" w:rsidTr="00EA4027">
      <w:trPr>
        <w:cantSplit/>
        <w:trHeight w:val="737"/>
      </w:trPr>
      <w:tc>
        <w:tcPr>
          <w:tcW w:w="9072" w:type="dxa"/>
          <w:tcMar>
            <w:left w:w="0" w:type="dxa"/>
          </w:tcMar>
        </w:tcPr>
        <w:p w14:paraId="47994608" w14:textId="77777777" w:rsidR="00466D7B" w:rsidRPr="000A2A02" w:rsidRDefault="00466D7B" w:rsidP="00466D7B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0" w:name="_Hlk507053089"/>
        </w:p>
      </w:tc>
    </w:tr>
    <w:tr w:rsidR="00466D7B" w:rsidRPr="000A2A02" w14:paraId="01A1268B" w14:textId="77777777" w:rsidTr="00EA4027">
      <w:trPr>
        <w:cantSplit/>
        <w:trHeight w:val="210"/>
      </w:trPr>
      <w:tc>
        <w:tcPr>
          <w:tcW w:w="9072" w:type="dxa"/>
          <w:tcMar>
            <w:left w:w="0" w:type="dxa"/>
          </w:tcMar>
        </w:tcPr>
        <w:p w14:paraId="1E96289F" w14:textId="77777777" w:rsidR="00466D7B" w:rsidRPr="000A2A02" w:rsidRDefault="00466D7B" w:rsidP="00466D7B">
          <w:pPr>
            <w:pStyle w:val="Sidfot"/>
          </w:pPr>
          <w:r>
            <w:t>Kyrkokansliet</w:t>
          </w:r>
        </w:p>
      </w:tc>
    </w:tr>
    <w:tr w:rsidR="00466D7B" w:rsidRPr="000A2A02" w14:paraId="0C9730C5" w14:textId="77777777" w:rsidTr="00EA4027">
      <w:trPr>
        <w:cantSplit/>
        <w:trHeight w:val="225"/>
      </w:trPr>
      <w:tc>
        <w:tcPr>
          <w:tcW w:w="9072" w:type="dxa"/>
          <w:tcMar>
            <w:left w:w="0" w:type="dxa"/>
          </w:tcMar>
        </w:tcPr>
        <w:p w14:paraId="1E50609D" w14:textId="77777777" w:rsidR="00466D7B" w:rsidRPr="000A2A02" w:rsidRDefault="00466D7B" w:rsidP="00466D7B">
          <w:pPr>
            <w:pStyle w:val="Sidfot"/>
          </w:pPr>
          <w:bookmarkStart w:id="1" w:name="_Hlk507052433"/>
          <w:r w:rsidRPr="00086B70">
            <w:rPr>
              <w:rStyle w:val="SidfotLedtextChar"/>
            </w:rPr>
            <w:t>POSTADRESS:</w:t>
          </w:r>
          <w:r w:rsidRPr="00741D7C">
            <w:t xml:space="preserve"> 751 70 Uppsala</w:t>
          </w:r>
        </w:p>
      </w:tc>
    </w:tr>
    <w:bookmarkEnd w:id="1"/>
    <w:tr w:rsidR="00466D7B" w:rsidRPr="00D709CF" w14:paraId="78179C5C" w14:textId="77777777" w:rsidTr="00EA4027">
      <w:trPr>
        <w:cantSplit/>
        <w:trHeight w:val="225"/>
      </w:trPr>
      <w:tc>
        <w:tcPr>
          <w:tcW w:w="9072" w:type="dxa"/>
          <w:tcMar>
            <w:left w:w="0" w:type="dxa"/>
          </w:tcMar>
        </w:tcPr>
        <w:p w14:paraId="1291A29A" w14:textId="77777777" w:rsidR="00466D7B" w:rsidRPr="00E621BB" w:rsidRDefault="00466D7B" w:rsidP="00466D7B">
          <w:pPr>
            <w:pStyle w:val="Sidfot"/>
            <w:rPr>
              <w:lang w:val="nb-NO"/>
            </w:rPr>
          </w:pPr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>:</w:t>
          </w:r>
          <w:r>
            <w:rPr>
              <w:lang w:val="nb-NO"/>
            </w:rPr>
            <w:t xml:space="preserve"> 018-16 95 00</w:t>
          </w:r>
        </w:p>
      </w:tc>
    </w:tr>
    <w:tr w:rsidR="00466D7B" w:rsidRPr="000A2A02" w14:paraId="0A921B2B" w14:textId="77777777" w:rsidTr="00EA4027">
      <w:trPr>
        <w:cantSplit/>
        <w:trHeight w:val="195"/>
      </w:trPr>
      <w:tc>
        <w:tcPr>
          <w:tcW w:w="9072" w:type="dxa"/>
          <w:tcMar>
            <w:left w:w="0" w:type="dxa"/>
          </w:tcMar>
          <w:vAlign w:val="bottom"/>
        </w:tcPr>
        <w:p w14:paraId="3CD676A3" w14:textId="1F0CC577" w:rsidR="00466D7B" w:rsidRPr="000A2A02" w:rsidRDefault="00466D7B" w:rsidP="00466D7B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9A687E">
              <w:rPr>
                <w:noProof/>
              </w:rPr>
              <w:instrText>4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A687E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A687E">
            <w:rPr>
              <w:noProof/>
            </w:rPr>
            <w:t>1</w:t>
          </w:r>
          <w:r>
            <w:fldChar w:fldCharType="end"/>
          </w:r>
        </w:p>
      </w:tc>
    </w:tr>
  </w:tbl>
  <w:p w14:paraId="2228ECD5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45C2" w14:textId="77777777" w:rsidR="00C647BE" w:rsidRPr="000A2A02" w:rsidRDefault="00C647BE">
      <w:r w:rsidRPr="000A2A02">
        <w:separator/>
      </w:r>
    </w:p>
  </w:footnote>
  <w:footnote w:type="continuationSeparator" w:id="0">
    <w:p w14:paraId="3055A3FE" w14:textId="77777777" w:rsidR="00C647BE" w:rsidRPr="000A2A02" w:rsidRDefault="00C647BE">
      <w:r w:rsidRPr="000A2A02">
        <w:continuationSeparator/>
      </w:r>
    </w:p>
  </w:footnote>
  <w:footnote w:type="continuationNotice" w:id="1">
    <w:p w14:paraId="51C9AAC5" w14:textId="77777777" w:rsidR="00C647BE" w:rsidRDefault="00C64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5452" w14:textId="77777777" w:rsidR="00466D7B" w:rsidRDefault="0035071C">
    <w:r>
      <w:rPr>
        <w:noProof/>
      </w:rPr>
      <w:drawing>
        <wp:inline distT="0" distB="0" distL="0" distR="0" wp14:anchorId="1C5E246C" wp14:editId="62A80B50">
          <wp:extent cx="2880000" cy="648000"/>
          <wp:effectExtent l="0" t="0" r="0" b="0"/>
          <wp:docPr id="2119651635" name="Bildobjekt 21196516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EA139" w14:textId="77777777" w:rsidR="00466D7B" w:rsidRDefault="00466D7B">
    <w:pPr>
      <w:rPr>
        <w:sz w:val="18"/>
        <w:szCs w:val="18"/>
      </w:rPr>
    </w:pPr>
  </w:p>
  <w:p w14:paraId="773BD837" w14:textId="77777777" w:rsidR="00466D7B" w:rsidRPr="00466D7B" w:rsidRDefault="00466D7B">
    <w:pPr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77006C" w14:paraId="0B93F059" w14:textId="77777777" w:rsidTr="00466D7B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4DE2A9AB" w14:textId="77777777" w:rsidR="0077006C" w:rsidRDefault="0077006C" w:rsidP="0077006C">
          <w:pPr>
            <w:pStyle w:val="Ledtext"/>
          </w:pPr>
          <w:r>
            <w:t>dokument</w:t>
          </w:r>
        </w:p>
      </w:tc>
    </w:tr>
    <w:tr w:rsidR="0077006C" w14:paraId="2FE430A8" w14:textId="77777777" w:rsidTr="00466D7B">
      <w:trPr>
        <w:trHeight w:val="425"/>
      </w:trPr>
      <w:sdt>
        <w:sdtPr>
          <w:tag w:val="Titel"/>
          <w:id w:val="-43089978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45783709" w14:textId="2518C016" w:rsidR="0077006C" w:rsidRDefault="00FF006F" w:rsidP="0077006C">
              <w:r>
                <w:t>Rikskollekter 2026 bilaga 1</w:t>
              </w:r>
            </w:p>
          </w:tc>
        </w:sdtContent>
      </w:sdt>
    </w:tr>
  </w:tbl>
  <w:p w14:paraId="602B7572" w14:textId="77777777" w:rsidR="005C0AC2" w:rsidRPr="00642D06" w:rsidRDefault="005C0AC2" w:rsidP="00DF27BF">
    <w:pPr>
      <w:pStyle w:val="Ledtex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47A3" w14:textId="7A2BF016" w:rsidR="005C0AC2" w:rsidRPr="00466D7B" w:rsidRDefault="00466D7B" w:rsidP="00466D7B">
    <w:pPr>
      <w:pStyle w:val="Sidhuvud"/>
    </w:pPr>
    <w:r>
      <w:rPr>
        <w:noProof/>
      </w:rPr>
      <w:drawing>
        <wp:inline distT="0" distB="0" distL="0" distR="0" wp14:anchorId="63C6F239" wp14:editId="62475FB4">
          <wp:extent cx="2880000" cy="648000"/>
          <wp:effectExtent l="0" t="0" r="0" b="0"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1CD7">
      <w:tab/>
    </w:r>
    <w:r w:rsidR="00771C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706130416">
    <w:abstractNumId w:val="8"/>
  </w:num>
  <w:num w:numId="2" w16cid:durableId="1277910246">
    <w:abstractNumId w:val="3"/>
  </w:num>
  <w:num w:numId="3" w16cid:durableId="767505833">
    <w:abstractNumId w:val="2"/>
  </w:num>
  <w:num w:numId="4" w16cid:durableId="257757322">
    <w:abstractNumId w:val="1"/>
  </w:num>
  <w:num w:numId="5" w16cid:durableId="2134864849">
    <w:abstractNumId w:val="0"/>
  </w:num>
  <w:num w:numId="6" w16cid:durableId="1734503870">
    <w:abstractNumId w:val="9"/>
  </w:num>
  <w:num w:numId="7" w16cid:durableId="403988535">
    <w:abstractNumId w:val="7"/>
  </w:num>
  <w:num w:numId="8" w16cid:durableId="1491286289">
    <w:abstractNumId w:val="6"/>
  </w:num>
  <w:num w:numId="9" w16cid:durableId="413748101">
    <w:abstractNumId w:val="5"/>
  </w:num>
  <w:num w:numId="10" w16cid:durableId="351733477">
    <w:abstractNumId w:val="4"/>
  </w:num>
  <w:num w:numId="11" w16cid:durableId="352533684">
    <w:abstractNumId w:val="11"/>
  </w:num>
  <w:num w:numId="12" w16cid:durableId="2050031989">
    <w:abstractNumId w:val="12"/>
  </w:num>
  <w:num w:numId="13" w16cid:durableId="1817336328">
    <w:abstractNumId w:val="13"/>
  </w:num>
  <w:num w:numId="14" w16cid:durableId="1608349230">
    <w:abstractNumId w:val="10"/>
  </w:num>
  <w:num w:numId="15" w16cid:durableId="1922790856">
    <w:abstractNumId w:val="15"/>
  </w:num>
  <w:num w:numId="16" w16cid:durableId="1065177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8"/>
    <w:rsid w:val="00006D95"/>
    <w:rsid w:val="00007655"/>
    <w:rsid w:val="00017FC7"/>
    <w:rsid w:val="00020CC0"/>
    <w:rsid w:val="000224C4"/>
    <w:rsid w:val="00033458"/>
    <w:rsid w:val="00040772"/>
    <w:rsid w:val="00041C3C"/>
    <w:rsid w:val="00052758"/>
    <w:rsid w:val="000A06F2"/>
    <w:rsid w:val="000A2A02"/>
    <w:rsid w:val="000C67D7"/>
    <w:rsid w:val="000E0F4A"/>
    <w:rsid w:val="000E75E6"/>
    <w:rsid w:val="000E7AAB"/>
    <w:rsid w:val="000F045D"/>
    <w:rsid w:val="0010608F"/>
    <w:rsid w:val="0011048D"/>
    <w:rsid w:val="0012248C"/>
    <w:rsid w:val="00126E65"/>
    <w:rsid w:val="00127DA6"/>
    <w:rsid w:val="00134DAA"/>
    <w:rsid w:val="00141660"/>
    <w:rsid w:val="00145C6F"/>
    <w:rsid w:val="0017617F"/>
    <w:rsid w:val="00177C3C"/>
    <w:rsid w:val="00181212"/>
    <w:rsid w:val="001A0592"/>
    <w:rsid w:val="001A1AED"/>
    <w:rsid w:val="001A203E"/>
    <w:rsid w:val="001A2330"/>
    <w:rsid w:val="001A3D1A"/>
    <w:rsid w:val="001A6F7B"/>
    <w:rsid w:val="001C520B"/>
    <w:rsid w:val="001D7518"/>
    <w:rsid w:val="001E28F2"/>
    <w:rsid w:val="001E58B5"/>
    <w:rsid w:val="001F374B"/>
    <w:rsid w:val="001F7B36"/>
    <w:rsid w:val="00204CC0"/>
    <w:rsid w:val="00221CE4"/>
    <w:rsid w:val="002672ED"/>
    <w:rsid w:val="00280BD4"/>
    <w:rsid w:val="00282BCD"/>
    <w:rsid w:val="00285D7A"/>
    <w:rsid w:val="00295DC2"/>
    <w:rsid w:val="00296CF0"/>
    <w:rsid w:val="002A2F6E"/>
    <w:rsid w:val="002A5144"/>
    <w:rsid w:val="002B2147"/>
    <w:rsid w:val="002B4773"/>
    <w:rsid w:val="002B58B3"/>
    <w:rsid w:val="002C02E8"/>
    <w:rsid w:val="002C2B8C"/>
    <w:rsid w:val="002E7B4A"/>
    <w:rsid w:val="002F4EDB"/>
    <w:rsid w:val="00301AFE"/>
    <w:rsid w:val="00305ECC"/>
    <w:rsid w:val="0030734D"/>
    <w:rsid w:val="00315E0E"/>
    <w:rsid w:val="003216F3"/>
    <w:rsid w:val="0032309A"/>
    <w:rsid w:val="003252D9"/>
    <w:rsid w:val="003304E0"/>
    <w:rsid w:val="0035071C"/>
    <w:rsid w:val="00351442"/>
    <w:rsid w:val="003672C4"/>
    <w:rsid w:val="00393B8F"/>
    <w:rsid w:val="00395A4E"/>
    <w:rsid w:val="003A11EE"/>
    <w:rsid w:val="003A5973"/>
    <w:rsid w:val="003A6858"/>
    <w:rsid w:val="003C65B4"/>
    <w:rsid w:val="003E49C1"/>
    <w:rsid w:val="003F41CC"/>
    <w:rsid w:val="00417AFC"/>
    <w:rsid w:val="00423D2D"/>
    <w:rsid w:val="004428B5"/>
    <w:rsid w:val="00451ED4"/>
    <w:rsid w:val="00453619"/>
    <w:rsid w:val="00466D7B"/>
    <w:rsid w:val="00477A4B"/>
    <w:rsid w:val="00480F1B"/>
    <w:rsid w:val="0048152A"/>
    <w:rsid w:val="00484603"/>
    <w:rsid w:val="004853FB"/>
    <w:rsid w:val="004975B1"/>
    <w:rsid w:val="004A5268"/>
    <w:rsid w:val="004C1A0D"/>
    <w:rsid w:val="004C61FD"/>
    <w:rsid w:val="004D1111"/>
    <w:rsid w:val="004D3D2D"/>
    <w:rsid w:val="004E0A37"/>
    <w:rsid w:val="00503BEC"/>
    <w:rsid w:val="00510253"/>
    <w:rsid w:val="00543317"/>
    <w:rsid w:val="00556F53"/>
    <w:rsid w:val="00557D0B"/>
    <w:rsid w:val="00564704"/>
    <w:rsid w:val="005714BC"/>
    <w:rsid w:val="00571523"/>
    <w:rsid w:val="005750D0"/>
    <w:rsid w:val="00580A48"/>
    <w:rsid w:val="0058339E"/>
    <w:rsid w:val="005A48D8"/>
    <w:rsid w:val="005A71BA"/>
    <w:rsid w:val="005C0AC2"/>
    <w:rsid w:val="005C5796"/>
    <w:rsid w:val="005C6F4D"/>
    <w:rsid w:val="005D7573"/>
    <w:rsid w:val="005E21F7"/>
    <w:rsid w:val="005F5614"/>
    <w:rsid w:val="00600F2A"/>
    <w:rsid w:val="0060529F"/>
    <w:rsid w:val="00612B91"/>
    <w:rsid w:val="00624043"/>
    <w:rsid w:val="00642D06"/>
    <w:rsid w:val="00650804"/>
    <w:rsid w:val="00650F58"/>
    <w:rsid w:val="0065595E"/>
    <w:rsid w:val="00683F70"/>
    <w:rsid w:val="006858F7"/>
    <w:rsid w:val="0069689F"/>
    <w:rsid w:val="006A571C"/>
    <w:rsid w:val="006B099D"/>
    <w:rsid w:val="006B0E75"/>
    <w:rsid w:val="006B1C9A"/>
    <w:rsid w:val="006D0C57"/>
    <w:rsid w:val="006D4540"/>
    <w:rsid w:val="006D58D6"/>
    <w:rsid w:val="006F6C32"/>
    <w:rsid w:val="0073789D"/>
    <w:rsid w:val="007419C8"/>
    <w:rsid w:val="0074665F"/>
    <w:rsid w:val="00763642"/>
    <w:rsid w:val="0077006C"/>
    <w:rsid w:val="00771CD7"/>
    <w:rsid w:val="00797E5D"/>
    <w:rsid w:val="007A528E"/>
    <w:rsid w:val="007C47A8"/>
    <w:rsid w:val="007C68EA"/>
    <w:rsid w:val="007E1036"/>
    <w:rsid w:val="00802D24"/>
    <w:rsid w:val="0080428D"/>
    <w:rsid w:val="00823A96"/>
    <w:rsid w:val="008305BA"/>
    <w:rsid w:val="008318C0"/>
    <w:rsid w:val="0083744A"/>
    <w:rsid w:val="00856EEB"/>
    <w:rsid w:val="008662E4"/>
    <w:rsid w:val="00881999"/>
    <w:rsid w:val="00884CF1"/>
    <w:rsid w:val="008C52D5"/>
    <w:rsid w:val="008E29B9"/>
    <w:rsid w:val="008E38B3"/>
    <w:rsid w:val="009029A5"/>
    <w:rsid w:val="00920C36"/>
    <w:rsid w:val="00921396"/>
    <w:rsid w:val="00922974"/>
    <w:rsid w:val="00932BBE"/>
    <w:rsid w:val="009357BA"/>
    <w:rsid w:val="00941C14"/>
    <w:rsid w:val="0094687F"/>
    <w:rsid w:val="00951DB0"/>
    <w:rsid w:val="00965F93"/>
    <w:rsid w:val="00987051"/>
    <w:rsid w:val="009A687E"/>
    <w:rsid w:val="009A7112"/>
    <w:rsid w:val="009B2A6B"/>
    <w:rsid w:val="009D2EDE"/>
    <w:rsid w:val="009D5D48"/>
    <w:rsid w:val="009E4BAD"/>
    <w:rsid w:val="009F339F"/>
    <w:rsid w:val="009F62F9"/>
    <w:rsid w:val="00A024F7"/>
    <w:rsid w:val="00A21561"/>
    <w:rsid w:val="00A43A11"/>
    <w:rsid w:val="00AA4418"/>
    <w:rsid w:val="00AD1D5C"/>
    <w:rsid w:val="00AD7773"/>
    <w:rsid w:val="00AF5D9B"/>
    <w:rsid w:val="00B0284A"/>
    <w:rsid w:val="00B077BA"/>
    <w:rsid w:val="00B12136"/>
    <w:rsid w:val="00B1487C"/>
    <w:rsid w:val="00B442F9"/>
    <w:rsid w:val="00B46236"/>
    <w:rsid w:val="00B46273"/>
    <w:rsid w:val="00B46C49"/>
    <w:rsid w:val="00B46EF0"/>
    <w:rsid w:val="00B52517"/>
    <w:rsid w:val="00B55C58"/>
    <w:rsid w:val="00B57F6D"/>
    <w:rsid w:val="00B6360A"/>
    <w:rsid w:val="00B76236"/>
    <w:rsid w:val="00B92105"/>
    <w:rsid w:val="00B938A2"/>
    <w:rsid w:val="00BC6CAC"/>
    <w:rsid w:val="00BD79F9"/>
    <w:rsid w:val="00BE0B75"/>
    <w:rsid w:val="00BF15CB"/>
    <w:rsid w:val="00BF1623"/>
    <w:rsid w:val="00C2173B"/>
    <w:rsid w:val="00C2208B"/>
    <w:rsid w:val="00C264A8"/>
    <w:rsid w:val="00C313DE"/>
    <w:rsid w:val="00C43131"/>
    <w:rsid w:val="00C43AFB"/>
    <w:rsid w:val="00C51FB8"/>
    <w:rsid w:val="00C647BE"/>
    <w:rsid w:val="00C94FE9"/>
    <w:rsid w:val="00CB0868"/>
    <w:rsid w:val="00CB3D94"/>
    <w:rsid w:val="00CC11D1"/>
    <w:rsid w:val="00CD72AF"/>
    <w:rsid w:val="00CD7BC1"/>
    <w:rsid w:val="00CF2EB9"/>
    <w:rsid w:val="00CF73FD"/>
    <w:rsid w:val="00D154FE"/>
    <w:rsid w:val="00D159A7"/>
    <w:rsid w:val="00D211CF"/>
    <w:rsid w:val="00D22D2C"/>
    <w:rsid w:val="00D2506C"/>
    <w:rsid w:val="00D324FD"/>
    <w:rsid w:val="00D459A5"/>
    <w:rsid w:val="00D47DB6"/>
    <w:rsid w:val="00D569EE"/>
    <w:rsid w:val="00D71DA0"/>
    <w:rsid w:val="00D81E43"/>
    <w:rsid w:val="00D83DCA"/>
    <w:rsid w:val="00DA6E05"/>
    <w:rsid w:val="00DA6EA5"/>
    <w:rsid w:val="00DB3104"/>
    <w:rsid w:val="00DB3B0E"/>
    <w:rsid w:val="00DC02D1"/>
    <w:rsid w:val="00DD085A"/>
    <w:rsid w:val="00DE08A4"/>
    <w:rsid w:val="00DE18A0"/>
    <w:rsid w:val="00DF1CF5"/>
    <w:rsid w:val="00DF1F4D"/>
    <w:rsid w:val="00DF27BF"/>
    <w:rsid w:val="00DF7D87"/>
    <w:rsid w:val="00E059EA"/>
    <w:rsid w:val="00E17B2D"/>
    <w:rsid w:val="00E62598"/>
    <w:rsid w:val="00E81108"/>
    <w:rsid w:val="00E814C0"/>
    <w:rsid w:val="00E94A05"/>
    <w:rsid w:val="00EA3BCA"/>
    <w:rsid w:val="00EE70C2"/>
    <w:rsid w:val="00EF0219"/>
    <w:rsid w:val="00F00FAC"/>
    <w:rsid w:val="00F061F0"/>
    <w:rsid w:val="00F1012C"/>
    <w:rsid w:val="00F255CD"/>
    <w:rsid w:val="00F3001D"/>
    <w:rsid w:val="00F40F97"/>
    <w:rsid w:val="00F42638"/>
    <w:rsid w:val="00F46945"/>
    <w:rsid w:val="00F779CD"/>
    <w:rsid w:val="00F929AE"/>
    <w:rsid w:val="00FB7A45"/>
    <w:rsid w:val="00FD2A66"/>
    <w:rsid w:val="00FE25EE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6E2C5"/>
  <w15:docId w15:val="{FE842317-7BAF-40EA-B46E-5610CD6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8662E4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662E4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8662E4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920C36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920C36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85142B51F1C40B2306461EF44CB54" ma:contentTypeVersion="6" ma:contentTypeDescription="Skapa ett nytt dokument." ma:contentTypeScope="" ma:versionID="f271a0d7290da44b4975e609512cbfa2">
  <xsd:schema xmlns:xsd="http://www.w3.org/2001/XMLSchema" xmlns:xs="http://www.w3.org/2001/XMLSchema" xmlns:p="http://schemas.microsoft.com/office/2006/metadata/properties" xmlns:ns2="cc333315-fb1e-4eea-b8d3-bb2e90963769" xmlns:ns3="7ae269a4-4376-4c9e-b253-dad9c58060cb" targetNamespace="http://schemas.microsoft.com/office/2006/metadata/properties" ma:root="true" ma:fieldsID="8206f81fd2a4fe4c470c1bb1aa142f48" ns2:_="" ns3:_="">
    <xsd:import namespace="cc333315-fb1e-4eea-b8d3-bb2e90963769"/>
    <xsd:import namespace="7ae269a4-4376-4c9e-b253-dad9c5806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3315-fb1e-4eea-b8d3-bb2e90963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9a4-4376-4c9e-b253-dad9c5806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AF5E7-C8DA-41C4-9397-784654D41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18A31-CB74-4829-8683-4F5603EB7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99C32-295D-45BA-A6F8-7C1E04128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33315-fb1e-4eea-b8d3-bb2e90963769"/>
    <ds:schemaRef ds:uri="7ae269a4-4376-4c9e-b253-dad9c5806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747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Rikskollekter 2026 bilaga 1</dc:title>
  <dc:creator>Charlotte Folin</dc:creator>
  <cp:keywords>SvK Meddelande</cp:keywords>
  <cp:lastModifiedBy>Helena Lundberg</cp:lastModifiedBy>
  <cp:revision>12</cp:revision>
  <cp:lastPrinted>2013-03-06T09:25:00Z</cp:lastPrinted>
  <dcterms:created xsi:type="dcterms:W3CDTF">2025-10-09T08:30:00Z</dcterms:created>
  <dcterms:modified xsi:type="dcterms:W3CDTF">2025-10-09T08:36:00Z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0x01010048785142B51F1C40B2306461EF44CB54</vt:lpwstr>
  </property>
</Properties>
</file>